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9CB395" w14:textId="77777777" w:rsidR="00E64332" w:rsidRPr="004E6CCB" w:rsidRDefault="00E64332" w:rsidP="00350D2A">
      <w:pPr>
        <w:tabs>
          <w:tab w:val="left" w:pos="1980"/>
        </w:tabs>
        <w:spacing w:after="0" w:line="240" w:lineRule="auto"/>
        <w:rPr>
          <w:rFonts w:ascii="Times New Roman" w:eastAsia="Times New Roman" w:hAnsi="Times New Roman" w:cs="Times New Roman"/>
          <w:caps/>
          <w:sz w:val="24"/>
          <w:szCs w:val="24"/>
          <w:lang w:eastAsia="lv-LV"/>
        </w:rPr>
      </w:pPr>
    </w:p>
    <w:p w14:paraId="65C3FCA5" w14:textId="77777777" w:rsidR="0084578B" w:rsidRPr="004E6CCB" w:rsidRDefault="0084578B" w:rsidP="0084578B">
      <w:pPr>
        <w:spacing w:after="0" w:line="240" w:lineRule="auto"/>
        <w:jc w:val="right"/>
        <w:rPr>
          <w:rFonts w:ascii="Times New Roman" w:eastAsia="Times New Roman" w:hAnsi="Times New Roman" w:cs="Times New Roman"/>
        </w:rPr>
      </w:pPr>
    </w:p>
    <w:p w14:paraId="32F2E02F" w14:textId="77777777" w:rsidR="0084578B" w:rsidRPr="004E6CCB" w:rsidRDefault="0084578B" w:rsidP="0084578B">
      <w:pPr>
        <w:spacing w:after="0" w:line="240" w:lineRule="auto"/>
        <w:jc w:val="center"/>
        <w:rPr>
          <w:rFonts w:ascii="Times New Roman Bold" w:eastAsia="Times New Roman" w:hAnsi="Times New Roman Bold" w:cs="Times New Roman"/>
          <w:caps/>
          <w:sz w:val="26"/>
          <w:szCs w:val="24"/>
          <w:lang w:eastAsia="lv-LV"/>
        </w:rPr>
      </w:pPr>
    </w:p>
    <w:p w14:paraId="2A8F4750" w14:textId="08B68680" w:rsidR="0084578B" w:rsidRPr="004E6CCB" w:rsidRDefault="00575E60" w:rsidP="0084578B">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Tehniskās specifikācijas (</w:t>
      </w:r>
      <w:r w:rsidR="00F618AC">
        <w:rPr>
          <w:rFonts w:ascii="Times New Roman" w:eastAsia="Times New Roman" w:hAnsi="Times New Roman" w:cs="Times New Roman"/>
          <w:b/>
          <w:sz w:val="24"/>
          <w:szCs w:val="24"/>
        </w:rPr>
        <w:t>Projektēšanas uzdevums</w:t>
      </w:r>
      <w:r>
        <w:rPr>
          <w:rFonts w:ascii="Times New Roman" w:eastAsia="Times New Roman" w:hAnsi="Times New Roman" w:cs="Times New Roman"/>
          <w:b/>
          <w:sz w:val="24"/>
          <w:szCs w:val="24"/>
        </w:rPr>
        <w:t>)</w:t>
      </w:r>
    </w:p>
    <w:p w14:paraId="2BAD0CDD" w14:textId="7FDED146" w:rsidR="00F35D90" w:rsidRPr="004E6CCB" w:rsidRDefault="00F35D90" w:rsidP="00F35D90">
      <w:pPr>
        <w:pStyle w:val="Standard"/>
        <w:spacing w:before="120" w:after="120"/>
        <w:jc w:val="center"/>
        <w:rPr>
          <w:b/>
          <w:bCs/>
          <w:color w:val="000000"/>
          <w:shd w:val="clear" w:color="auto" w:fill="FFFFFF"/>
        </w:rPr>
      </w:pPr>
      <w:r w:rsidRPr="004E6CCB">
        <w:rPr>
          <w:b/>
          <w:bCs/>
          <w:color w:val="000000"/>
          <w:shd w:val="clear" w:color="auto" w:fill="FFFFFF"/>
        </w:rPr>
        <w:t>objektam “</w:t>
      </w:r>
      <w:r w:rsidR="00404472" w:rsidRPr="00404472">
        <w:rPr>
          <w:b/>
          <w:bCs/>
          <w:color w:val="000000"/>
          <w:shd w:val="clear" w:color="auto" w:fill="FFFFFF"/>
        </w:rPr>
        <w:t>Psihiatriskās medicīniskās rehabilitācijas mākslas terapijas (drāmas, mūzikas, vizuāli plastiskās mākslas terapijas) studija</w:t>
      </w:r>
      <w:r w:rsidRPr="004E6CCB">
        <w:rPr>
          <w:b/>
          <w:bCs/>
          <w:color w:val="000000"/>
          <w:shd w:val="clear" w:color="auto" w:fill="FFFFFF"/>
        </w:rPr>
        <w:t>”</w:t>
      </w:r>
    </w:p>
    <w:tbl>
      <w:tblPr>
        <w:tblW w:w="9923" w:type="dxa"/>
        <w:tblInd w:w="-714" w:type="dxa"/>
        <w:tblLayout w:type="fixed"/>
        <w:tblCellMar>
          <w:left w:w="10" w:type="dxa"/>
          <w:right w:w="10" w:type="dxa"/>
        </w:tblCellMar>
        <w:tblLook w:val="04A0" w:firstRow="1" w:lastRow="0" w:firstColumn="1" w:lastColumn="0" w:noHBand="0" w:noVBand="1"/>
      </w:tblPr>
      <w:tblGrid>
        <w:gridCol w:w="709"/>
        <w:gridCol w:w="2977"/>
        <w:gridCol w:w="6237"/>
      </w:tblGrid>
      <w:tr w:rsidR="00707285" w:rsidRPr="004E6CCB" w14:paraId="1B1DE653" w14:textId="77777777" w:rsidTr="00C4781E">
        <w:trPr>
          <w:trHeight w:val="157"/>
        </w:trPr>
        <w:tc>
          <w:tcPr>
            <w:tcW w:w="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tcPr>
          <w:p w14:paraId="0AF6CD92" w14:textId="468346D5" w:rsidR="00707285" w:rsidRPr="004E6CCB" w:rsidRDefault="00707285" w:rsidP="00707285">
            <w:pPr>
              <w:spacing w:after="0"/>
              <w:jc w:val="center"/>
              <w:rPr>
                <w:rFonts w:ascii="Times New Roman" w:hAnsi="Times New Roman" w:cs="Times New Roman"/>
                <w:b/>
                <w:color w:val="FF0000"/>
              </w:rPr>
            </w:pPr>
            <w:r w:rsidRPr="004E6CCB">
              <w:rPr>
                <w:rFonts w:ascii="Times New Roman" w:hAnsi="Times New Roman" w:cs="Times New Roman"/>
                <w:b/>
              </w:rPr>
              <w:t>1.</w:t>
            </w:r>
          </w:p>
        </w:tc>
        <w:tc>
          <w:tcPr>
            <w:tcW w:w="921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632F63" w14:textId="6793D321" w:rsidR="00707285" w:rsidRPr="004E6CCB" w:rsidRDefault="00707285" w:rsidP="00707285">
            <w:pPr>
              <w:spacing w:after="0"/>
              <w:ind w:left="132"/>
              <w:jc w:val="center"/>
              <w:rPr>
                <w:rFonts w:ascii="Times New Roman" w:hAnsi="Times New Roman" w:cs="Times New Roman"/>
                <w:b/>
                <w:color w:val="FF0000"/>
              </w:rPr>
            </w:pPr>
            <w:r w:rsidRPr="004E6CCB">
              <w:rPr>
                <w:rFonts w:ascii="Times New Roman" w:hAnsi="Times New Roman" w:cs="Times New Roman"/>
                <w:b/>
              </w:rPr>
              <w:t>Vispārīgie dati par objektu</w:t>
            </w:r>
          </w:p>
        </w:tc>
      </w:tr>
      <w:tr w:rsidR="00707285" w:rsidRPr="004E6CCB" w14:paraId="10058FB1" w14:textId="77777777" w:rsidTr="004E6CCB">
        <w:trPr>
          <w:trHeight w:val="157"/>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D27DFEA" w14:textId="06DB9960" w:rsidR="00707285" w:rsidRPr="004E6CCB" w:rsidRDefault="00707285" w:rsidP="006F68ED">
            <w:pPr>
              <w:pStyle w:val="Standard"/>
              <w:ind w:right="26"/>
              <w:jc w:val="center"/>
              <w:rPr>
                <w:sz w:val="22"/>
                <w:szCs w:val="22"/>
              </w:rPr>
            </w:pPr>
            <w:r w:rsidRPr="004E6CCB">
              <w:rPr>
                <w:sz w:val="22"/>
                <w:szCs w:val="22"/>
              </w:rPr>
              <w:t>1.1.</w:t>
            </w:r>
          </w:p>
        </w:tc>
        <w:tc>
          <w:tcPr>
            <w:tcW w:w="2977" w:type="dxa"/>
            <w:tcBorders>
              <w:top w:val="single" w:sz="4" w:space="0" w:color="000000"/>
              <w:left w:val="single" w:sz="4" w:space="0" w:color="000000"/>
              <w:bottom w:val="single" w:sz="4" w:space="0" w:color="000000"/>
            </w:tcBorders>
          </w:tcPr>
          <w:p w14:paraId="72B79790" w14:textId="31BB37EC" w:rsidR="00707285" w:rsidRPr="004E6CCB" w:rsidRDefault="00707285" w:rsidP="006F68ED">
            <w:pPr>
              <w:spacing w:after="0"/>
              <w:rPr>
                <w:rFonts w:ascii="Times New Roman" w:hAnsi="Times New Roman" w:cs="Times New Roman"/>
                <w:color w:val="FF0000"/>
              </w:rPr>
            </w:pPr>
            <w:r w:rsidRPr="004E6CCB">
              <w:rPr>
                <w:rFonts w:ascii="Times New Roman" w:hAnsi="Times New Roman" w:cs="Times New Roman"/>
              </w:rPr>
              <w:t>Objekta nosaukums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C60047" w14:textId="7F01DBD2" w:rsidR="00707285" w:rsidRPr="004E6CCB" w:rsidRDefault="00404472" w:rsidP="009969BB">
            <w:pPr>
              <w:spacing w:after="0"/>
              <w:jc w:val="center"/>
              <w:rPr>
                <w:rFonts w:ascii="Times New Roman" w:hAnsi="Times New Roman" w:cs="Times New Roman"/>
                <w:b/>
                <w:bCs/>
                <w:color w:val="FF0000"/>
              </w:rPr>
            </w:pPr>
            <w:r w:rsidRPr="00404472">
              <w:rPr>
                <w:rFonts w:ascii="Times New Roman" w:hAnsi="Times New Roman" w:cs="Times New Roman"/>
                <w:b/>
                <w:bCs/>
                <w:color w:val="000000"/>
                <w:shd w:val="clear" w:color="auto" w:fill="FFFFFF"/>
              </w:rPr>
              <w:t>Psihiatriskās medicīniskās rehabilitācijas mākslas terapijas (drāmas, mūzikas, vizuāli plastiskās mākslas terapijas) studija</w:t>
            </w:r>
          </w:p>
        </w:tc>
      </w:tr>
      <w:tr w:rsidR="00707285" w:rsidRPr="004E6CCB" w14:paraId="7E9355B8"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456D48F" w14:textId="3197BA73" w:rsidR="00707285" w:rsidRPr="004E6CCB" w:rsidRDefault="00707285" w:rsidP="006F68ED">
            <w:pPr>
              <w:pStyle w:val="Standard"/>
              <w:jc w:val="center"/>
              <w:rPr>
                <w:sz w:val="22"/>
                <w:szCs w:val="22"/>
              </w:rPr>
            </w:pPr>
            <w:r w:rsidRPr="004E6CCB">
              <w:rPr>
                <w:sz w:val="22"/>
                <w:szCs w:val="22"/>
              </w:rPr>
              <w:t>1.2.</w:t>
            </w:r>
          </w:p>
        </w:tc>
        <w:tc>
          <w:tcPr>
            <w:tcW w:w="2977" w:type="dxa"/>
            <w:tcBorders>
              <w:top w:val="single" w:sz="4" w:space="0" w:color="000000"/>
              <w:left w:val="single" w:sz="4" w:space="0" w:color="000000"/>
              <w:bottom w:val="single" w:sz="4" w:space="0" w:color="000000"/>
            </w:tcBorders>
          </w:tcPr>
          <w:p w14:paraId="5AC8150C" w14:textId="605AAC32" w:rsidR="00707285" w:rsidRPr="004E6CCB" w:rsidRDefault="00707285" w:rsidP="006F68ED">
            <w:pPr>
              <w:pStyle w:val="Standard"/>
              <w:ind w:right="999"/>
              <w:rPr>
                <w:sz w:val="22"/>
                <w:szCs w:val="22"/>
              </w:rPr>
            </w:pPr>
            <w:r w:rsidRPr="004E6CCB">
              <w:rPr>
                <w:sz w:val="22"/>
                <w:szCs w:val="22"/>
              </w:rPr>
              <w:t>Pasūtītājs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7607E1" w14:textId="77777777" w:rsidR="009D3428" w:rsidRPr="004E6CCB" w:rsidRDefault="009D3428" w:rsidP="009D3428">
            <w:pPr>
              <w:pStyle w:val="Skaidrojumitabul"/>
              <w:spacing w:before="0" w:after="0" w:line="240" w:lineRule="auto"/>
              <w:jc w:val="center"/>
              <w:rPr>
                <w:sz w:val="22"/>
              </w:rPr>
            </w:pPr>
            <w:r w:rsidRPr="004E6CCB">
              <w:rPr>
                <w:sz w:val="22"/>
              </w:rPr>
              <w:t>VSIA “SLIMNĪCA ”ĢINTERMUIŽA””</w:t>
            </w:r>
          </w:p>
          <w:p w14:paraId="0B4F5C44" w14:textId="148A3C85" w:rsidR="00707285" w:rsidRPr="004E6CCB" w:rsidRDefault="009D3428" w:rsidP="009D3428">
            <w:pPr>
              <w:pStyle w:val="Standard"/>
              <w:ind w:right="999"/>
              <w:jc w:val="center"/>
              <w:rPr>
                <w:sz w:val="22"/>
                <w:szCs w:val="22"/>
              </w:rPr>
            </w:pPr>
            <w:r w:rsidRPr="004E6CCB">
              <w:rPr>
                <w:sz w:val="22"/>
                <w:szCs w:val="22"/>
              </w:rPr>
              <w:t>Reģ. Nr. 40003407396</w:t>
            </w:r>
          </w:p>
        </w:tc>
      </w:tr>
      <w:tr w:rsidR="00707285" w:rsidRPr="004E6CCB" w14:paraId="17AAEB95"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54C7CCF" w14:textId="24D8A34F" w:rsidR="00707285" w:rsidRPr="004E6CCB" w:rsidRDefault="00707285" w:rsidP="006F68ED">
            <w:pPr>
              <w:pStyle w:val="Standard"/>
              <w:jc w:val="center"/>
              <w:rPr>
                <w:sz w:val="22"/>
                <w:szCs w:val="22"/>
              </w:rPr>
            </w:pPr>
            <w:r w:rsidRPr="004E6CCB">
              <w:rPr>
                <w:sz w:val="22"/>
                <w:szCs w:val="22"/>
              </w:rPr>
              <w:t>1.3.</w:t>
            </w:r>
          </w:p>
        </w:tc>
        <w:tc>
          <w:tcPr>
            <w:tcW w:w="2977" w:type="dxa"/>
            <w:tcBorders>
              <w:top w:val="single" w:sz="4" w:space="0" w:color="000000"/>
              <w:left w:val="single" w:sz="4" w:space="0" w:color="000000"/>
              <w:bottom w:val="single" w:sz="4" w:space="0" w:color="000000"/>
            </w:tcBorders>
          </w:tcPr>
          <w:p w14:paraId="499533CE" w14:textId="79052072" w:rsidR="00707285" w:rsidRPr="004E6CCB" w:rsidRDefault="00707285" w:rsidP="006F68ED">
            <w:pPr>
              <w:pStyle w:val="Standard"/>
              <w:ind w:right="999"/>
              <w:rPr>
                <w:sz w:val="22"/>
                <w:szCs w:val="22"/>
              </w:rPr>
            </w:pPr>
            <w:r w:rsidRPr="004E6CCB">
              <w:rPr>
                <w:sz w:val="22"/>
                <w:szCs w:val="22"/>
              </w:rPr>
              <w:t>Objekta adrese</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5D12E7" w14:textId="1A592274" w:rsidR="00707285" w:rsidRPr="004E6CCB" w:rsidRDefault="009D3428" w:rsidP="009D3428">
            <w:pPr>
              <w:pStyle w:val="Skaidrojumitabul"/>
              <w:spacing w:before="0" w:after="0" w:line="240" w:lineRule="auto"/>
              <w:jc w:val="center"/>
              <w:rPr>
                <w:sz w:val="22"/>
              </w:rPr>
            </w:pPr>
            <w:r w:rsidRPr="004E6CCB">
              <w:rPr>
                <w:sz w:val="22"/>
              </w:rPr>
              <w:t>Filozofu iela 69,  Jelgava, LV – 3008</w:t>
            </w:r>
          </w:p>
        </w:tc>
      </w:tr>
      <w:tr w:rsidR="00707285" w:rsidRPr="004E6CCB" w14:paraId="208D185F"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31C676F" w14:textId="764558F8" w:rsidR="00707285" w:rsidRPr="004E6CCB" w:rsidRDefault="00707285" w:rsidP="006F68ED">
            <w:pPr>
              <w:pStyle w:val="Standard"/>
              <w:jc w:val="center"/>
              <w:rPr>
                <w:sz w:val="22"/>
                <w:szCs w:val="22"/>
              </w:rPr>
            </w:pPr>
            <w:r w:rsidRPr="004E6CCB">
              <w:rPr>
                <w:sz w:val="22"/>
                <w:szCs w:val="22"/>
              </w:rPr>
              <w:t>1.4.</w:t>
            </w:r>
          </w:p>
        </w:tc>
        <w:tc>
          <w:tcPr>
            <w:tcW w:w="2977" w:type="dxa"/>
            <w:tcBorders>
              <w:top w:val="single" w:sz="4" w:space="0" w:color="000000"/>
              <w:left w:val="single" w:sz="4" w:space="0" w:color="000000"/>
              <w:bottom w:val="single" w:sz="4" w:space="0" w:color="000000"/>
            </w:tcBorders>
          </w:tcPr>
          <w:p w14:paraId="72C56EC4" w14:textId="3C80B10A" w:rsidR="00707285" w:rsidRPr="004E6CCB" w:rsidRDefault="002F4C0E" w:rsidP="00F35D90">
            <w:pPr>
              <w:pStyle w:val="Standard"/>
              <w:ind w:right="131"/>
              <w:jc w:val="both"/>
              <w:rPr>
                <w:sz w:val="22"/>
                <w:szCs w:val="22"/>
              </w:rPr>
            </w:pPr>
            <w:r w:rsidRPr="004E6CCB">
              <w:rPr>
                <w:sz w:val="22"/>
                <w:szCs w:val="22"/>
              </w:rPr>
              <w:t>Zemes vienība</w:t>
            </w:r>
            <w:r w:rsidR="009D3428" w:rsidRPr="004E6CCB">
              <w:rPr>
                <w:sz w:val="22"/>
                <w:szCs w:val="22"/>
              </w:rPr>
              <w:t xml:space="preserve">s </w:t>
            </w:r>
            <w:r w:rsidRPr="004E6CCB">
              <w:rPr>
                <w:sz w:val="22"/>
                <w:szCs w:val="22"/>
              </w:rPr>
              <w:t>kadastra</w:t>
            </w:r>
            <w:r w:rsidR="00F35D90" w:rsidRPr="004E6CCB">
              <w:rPr>
                <w:sz w:val="22"/>
                <w:szCs w:val="22"/>
              </w:rPr>
              <w:t xml:space="preserve"> </w:t>
            </w:r>
            <w:r w:rsidR="00707285" w:rsidRPr="004E6CCB">
              <w:rPr>
                <w:sz w:val="22"/>
                <w:szCs w:val="22"/>
              </w:rPr>
              <w:t>apzīmējums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B8B88F" w14:textId="55173511" w:rsidR="00707285" w:rsidRPr="004E6CCB" w:rsidRDefault="009D3428" w:rsidP="009D3428">
            <w:pPr>
              <w:pStyle w:val="Standard"/>
              <w:ind w:right="999"/>
              <w:jc w:val="center"/>
              <w:rPr>
                <w:sz w:val="22"/>
                <w:szCs w:val="22"/>
              </w:rPr>
            </w:pPr>
            <w:r w:rsidRPr="004E6CCB">
              <w:rPr>
                <w:sz w:val="22"/>
                <w:szCs w:val="22"/>
              </w:rPr>
              <w:t>09000080087</w:t>
            </w:r>
          </w:p>
        </w:tc>
      </w:tr>
      <w:tr w:rsidR="00F35D90" w:rsidRPr="004E6CCB" w14:paraId="48960701"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85750E6" w14:textId="2EAA5170" w:rsidR="00F35D90" w:rsidRPr="004E6CCB" w:rsidRDefault="00F35D90" w:rsidP="00F35D90">
            <w:pPr>
              <w:pStyle w:val="Standard"/>
              <w:jc w:val="center"/>
              <w:rPr>
                <w:sz w:val="22"/>
                <w:szCs w:val="22"/>
              </w:rPr>
            </w:pPr>
            <w:r w:rsidRPr="004E6CCB">
              <w:rPr>
                <w:sz w:val="22"/>
                <w:szCs w:val="22"/>
              </w:rPr>
              <w:t>1.5.</w:t>
            </w:r>
          </w:p>
        </w:tc>
        <w:tc>
          <w:tcPr>
            <w:tcW w:w="2977" w:type="dxa"/>
            <w:tcBorders>
              <w:top w:val="single" w:sz="4" w:space="0" w:color="000000"/>
              <w:left w:val="single" w:sz="4" w:space="0" w:color="000000"/>
              <w:bottom w:val="single" w:sz="4" w:space="0" w:color="000000"/>
            </w:tcBorders>
          </w:tcPr>
          <w:p w14:paraId="78C785E1" w14:textId="227BA076" w:rsidR="00F35D90" w:rsidRPr="004E6CCB" w:rsidRDefault="00F35D90" w:rsidP="00F35D90">
            <w:pPr>
              <w:pStyle w:val="Standard"/>
              <w:ind w:right="999"/>
              <w:jc w:val="both"/>
              <w:rPr>
                <w:sz w:val="22"/>
                <w:szCs w:val="22"/>
              </w:rPr>
            </w:pPr>
            <w:r w:rsidRPr="004E6CCB">
              <w:rPr>
                <w:sz w:val="22"/>
                <w:szCs w:val="22"/>
              </w:rPr>
              <w:t>Būves kadastra apzīmējums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681262" w14:textId="2ABD1A03" w:rsidR="00F35D90" w:rsidRPr="004E6CCB" w:rsidRDefault="00F35D90" w:rsidP="00F35D90">
            <w:pPr>
              <w:pStyle w:val="Standard"/>
              <w:ind w:right="999"/>
              <w:jc w:val="center"/>
              <w:rPr>
                <w:sz w:val="22"/>
                <w:szCs w:val="22"/>
              </w:rPr>
            </w:pPr>
            <w:r w:rsidRPr="004E6CCB">
              <w:rPr>
                <w:sz w:val="20"/>
                <w:szCs w:val="20"/>
              </w:rPr>
              <w:t>09000080087007</w:t>
            </w:r>
          </w:p>
        </w:tc>
      </w:tr>
      <w:tr w:rsidR="00F35D90" w:rsidRPr="004E6CCB" w14:paraId="1EBFA679"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FECC6DB" w14:textId="57030509" w:rsidR="00F35D90" w:rsidRPr="004E6CCB" w:rsidRDefault="00F35D90" w:rsidP="00F35D90">
            <w:pPr>
              <w:pStyle w:val="Standard"/>
              <w:jc w:val="center"/>
              <w:rPr>
                <w:sz w:val="22"/>
                <w:szCs w:val="22"/>
              </w:rPr>
            </w:pPr>
            <w:r w:rsidRPr="004E6CCB">
              <w:rPr>
                <w:sz w:val="22"/>
                <w:szCs w:val="22"/>
              </w:rPr>
              <w:t>1.6.</w:t>
            </w:r>
          </w:p>
        </w:tc>
        <w:tc>
          <w:tcPr>
            <w:tcW w:w="2977" w:type="dxa"/>
            <w:tcBorders>
              <w:top w:val="single" w:sz="4" w:space="0" w:color="000000"/>
              <w:left w:val="single" w:sz="4" w:space="0" w:color="000000"/>
              <w:bottom w:val="single" w:sz="4" w:space="0" w:color="000000"/>
            </w:tcBorders>
          </w:tcPr>
          <w:p w14:paraId="3175EF54" w14:textId="443595D0" w:rsidR="00F35D90" w:rsidRPr="004E6CCB" w:rsidRDefault="00F35D90" w:rsidP="00F35D90">
            <w:pPr>
              <w:pStyle w:val="Standard"/>
              <w:ind w:right="999"/>
              <w:rPr>
                <w:sz w:val="22"/>
                <w:szCs w:val="22"/>
              </w:rPr>
            </w:pPr>
            <w:r w:rsidRPr="004E6CCB">
              <w:rPr>
                <w:sz w:val="22"/>
                <w:szCs w:val="22"/>
              </w:rPr>
              <w:t>Zemesgabala īpašnieks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95B14D" w14:textId="0DDA8C35" w:rsidR="00F35D90" w:rsidRPr="004E6CCB" w:rsidRDefault="00F35D90" w:rsidP="00F35D90">
            <w:pPr>
              <w:pStyle w:val="Skaidrojumitabul"/>
              <w:spacing w:before="0" w:after="0" w:line="240" w:lineRule="auto"/>
              <w:jc w:val="center"/>
              <w:rPr>
                <w:sz w:val="22"/>
              </w:rPr>
            </w:pPr>
            <w:r w:rsidRPr="004E6CCB">
              <w:rPr>
                <w:sz w:val="22"/>
              </w:rPr>
              <w:t>VSIA “SLIMNĪCA ”ĢINTERMUIŽA””</w:t>
            </w:r>
          </w:p>
        </w:tc>
      </w:tr>
      <w:tr w:rsidR="00F35D90" w:rsidRPr="004E6CCB" w14:paraId="2715762A"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7896700" w14:textId="29E511D2" w:rsidR="00F35D90" w:rsidRPr="004E6CCB" w:rsidRDefault="00F35D90" w:rsidP="00F35D90">
            <w:pPr>
              <w:pStyle w:val="Standard"/>
              <w:jc w:val="center"/>
              <w:rPr>
                <w:sz w:val="22"/>
                <w:szCs w:val="22"/>
              </w:rPr>
            </w:pPr>
            <w:r w:rsidRPr="004E6CCB">
              <w:rPr>
                <w:sz w:val="22"/>
                <w:szCs w:val="22"/>
              </w:rPr>
              <w:t>1.7.</w:t>
            </w:r>
          </w:p>
        </w:tc>
        <w:tc>
          <w:tcPr>
            <w:tcW w:w="2977" w:type="dxa"/>
            <w:tcBorders>
              <w:top w:val="single" w:sz="4" w:space="0" w:color="000000"/>
              <w:left w:val="single" w:sz="4" w:space="0" w:color="000000"/>
              <w:bottom w:val="single" w:sz="4" w:space="0" w:color="000000"/>
            </w:tcBorders>
          </w:tcPr>
          <w:p w14:paraId="6E8B93B1" w14:textId="31C6E2E2" w:rsidR="00F35D90" w:rsidRPr="004E6CCB" w:rsidRDefault="00F35D90" w:rsidP="00F35D90">
            <w:pPr>
              <w:pStyle w:val="Standard"/>
              <w:rPr>
                <w:sz w:val="22"/>
                <w:szCs w:val="22"/>
              </w:rPr>
            </w:pPr>
            <w:r w:rsidRPr="004E6CCB">
              <w:rPr>
                <w:color w:val="000000"/>
                <w:sz w:val="22"/>
                <w:szCs w:val="22"/>
              </w:rPr>
              <w:t>Ēkas galvenais lietošanas veids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41242B" w14:textId="2D57640A" w:rsidR="00F35D90" w:rsidRPr="004E6CCB" w:rsidRDefault="00F35D90" w:rsidP="00F35D90">
            <w:pPr>
              <w:pStyle w:val="Standard"/>
              <w:jc w:val="center"/>
              <w:rPr>
                <w:color w:val="000000" w:themeColor="text1"/>
                <w:sz w:val="22"/>
                <w:szCs w:val="22"/>
              </w:rPr>
            </w:pPr>
            <w:r w:rsidRPr="004E6CCB">
              <w:rPr>
                <w:sz w:val="22"/>
                <w:szCs w:val="22"/>
              </w:rPr>
              <w:t>12640101</w:t>
            </w:r>
            <w:r w:rsidRPr="004E6CCB">
              <w:rPr>
                <w:color w:val="000000"/>
                <w:sz w:val="22"/>
                <w:szCs w:val="22"/>
              </w:rPr>
              <w:t xml:space="preserve">1263 </w:t>
            </w:r>
            <w:r w:rsidRPr="004E6CCB">
              <w:rPr>
                <w:sz w:val="22"/>
                <w:szCs w:val="22"/>
              </w:rPr>
              <w:t>veselības aprūpes iestāžu ēka</w:t>
            </w:r>
            <w:r w:rsidRPr="004E6CCB">
              <w:rPr>
                <w:color w:val="000000"/>
                <w:sz w:val="22"/>
                <w:szCs w:val="22"/>
              </w:rPr>
              <w:t>.</w:t>
            </w:r>
          </w:p>
        </w:tc>
      </w:tr>
      <w:tr w:rsidR="00F35D90" w:rsidRPr="004E6CCB" w14:paraId="4A433F97"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9623F15" w14:textId="07074C90" w:rsidR="00F35D90" w:rsidRPr="004E6CCB" w:rsidRDefault="00F35D90" w:rsidP="00F35D90">
            <w:pPr>
              <w:pStyle w:val="Standard"/>
              <w:jc w:val="center"/>
              <w:rPr>
                <w:sz w:val="22"/>
                <w:szCs w:val="22"/>
              </w:rPr>
            </w:pPr>
            <w:r w:rsidRPr="004E6CCB">
              <w:rPr>
                <w:sz w:val="22"/>
                <w:szCs w:val="22"/>
              </w:rPr>
              <w:t>1.8.</w:t>
            </w:r>
          </w:p>
        </w:tc>
        <w:tc>
          <w:tcPr>
            <w:tcW w:w="2977" w:type="dxa"/>
            <w:tcBorders>
              <w:top w:val="single" w:sz="4" w:space="0" w:color="000000"/>
              <w:left w:val="single" w:sz="4" w:space="0" w:color="000000"/>
              <w:bottom w:val="single" w:sz="4" w:space="0" w:color="000000"/>
            </w:tcBorders>
          </w:tcPr>
          <w:p w14:paraId="55C8D5B9" w14:textId="025D6568" w:rsidR="00F35D90" w:rsidRPr="004E6CCB" w:rsidRDefault="00F35D90" w:rsidP="00F35D90">
            <w:pPr>
              <w:pStyle w:val="Standard"/>
              <w:rPr>
                <w:sz w:val="22"/>
                <w:szCs w:val="22"/>
              </w:rPr>
            </w:pPr>
            <w:r w:rsidRPr="004E6CCB">
              <w:rPr>
                <w:sz w:val="22"/>
                <w:szCs w:val="22"/>
              </w:rPr>
              <w:t>Būvniecības ieceres iesnieguma veids</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665AF3AE" w14:textId="0332949F" w:rsidR="00F35D90" w:rsidRPr="004E6CCB" w:rsidRDefault="00F35D90" w:rsidP="00F35D90">
            <w:pPr>
              <w:pStyle w:val="Standard"/>
              <w:jc w:val="center"/>
              <w:rPr>
                <w:sz w:val="22"/>
                <w:szCs w:val="22"/>
              </w:rPr>
            </w:pPr>
            <w:r w:rsidRPr="004E6CCB">
              <w:rPr>
                <w:sz w:val="22"/>
                <w:szCs w:val="22"/>
              </w:rPr>
              <w:t>Paskaidrojuma raksts</w:t>
            </w:r>
          </w:p>
        </w:tc>
      </w:tr>
      <w:tr w:rsidR="00F35D90" w:rsidRPr="004E6CCB" w14:paraId="6BA200C9" w14:textId="77777777" w:rsidTr="00C4781E">
        <w:tc>
          <w:tcPr>
            <w:tcW w:w="709" w:type="dxa"/>
            <w:tcBorders>
              <w:top w:val="single" w:sz="4" w:space="0" w:color="000000"/>
              <w:left w:val="single" w:sz="4" w:space="0" w:color="000000"/>
              <w:bottom w:val="single" w:sz="4" w:space="0" w:color="000000"/>
            </w:tcBorders>
            <w:shd w:val="clear" w:color="auto" w:fill="D9D9D9" w:themeFill="background1" w:themeFillShade="D9"/>
            <w:tcMar>
              <w:top w:w="0" w:type="dxa"/>
              <w:left w:w="108" w:type="dxa"/>
              <w:bottom w:w="0" w:type="dxa"/>
              <w:right w:w="108" w:type="dxa"/>
            </w:tcMar>
            <w:vAlign w:val="center"/>
          </w:tcPr>
          <w:p w14:paraId="1BF75385" w14:textId="4105042C" w:rsidR="00F35D90" w:rsidRPr="004E6CCB" w:rsidRDefault="00F35D90" w:rsidP="00F35D90">
            <w:pPr>
              <w:spacing w:after="0"/>
              <w:jc w:val="center"/>
              <w:rPr>
                <w:rFonts w:ascii="Times New Roman" w:hAnsi="Times New Roman" w:cs="Times New Roman"/>
                <w:b/>
              </w:rPr>
            </w:pPr>
            <w:r w:rsidRPr="004E6CCB">
              <w:rPr>
                <w:rFonts w:ascii="Times New Roman" w:hAnsi="Times New Roman" w:cs="Times New Roman"/>
                <w:b/>
              </w:rPr>
              <w:t>2.</w:t>
            </w:r>
          </w:p>
        </w:tc>
        <w:tc>
          <w:tcPr>
            <w:tcW w:w="921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A7E250" w14:textId="2BCEA9E4" w:rsidR="00F35D90" w:rsidRPr="004E6CCB" w:rsidRDefault="00F35D90" w:rsidP="00F35D90">
            <w:pPr>
              <w:spacing w:after="0"/>
              <w:jc w:val="center"/>
              <w:rPr>
                <w:rFonts w:ascii="Times New Roman" w:hAnsi="Times New Roman" w:cs="Times New Roman"/>
                <w:b/>
              </w:rPr>
            </w:pPr>
            <w:r w:rsidRPr="004E6CCB">
              <w:rPr>
                <w:rFonts w:ascii="Times New Roman" w:hAnsi="Times New Roman" w:cs="Times New Roman"/>
                <w:b/>
              </w:rPr>
              <w:t>Informācija par objektu</w:t>
            </w:r>
          </w:p>
        </w:tc>
      </w:tr>
      <w:tr w:rsidR="00F35D90" w:rsidRPr="004E6CCB" w14:paraId="57481185"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8316D49" w14:textId="73A25A77" w:rsidR="00F35D90" w:rsidRPr="004E6CCB" w:rsidRDefault="00F35D90" w:rsidP="00F35D90">
            <w:pPr>
              <w:pStyle w:val="Standard"/>
              <w:jc w:val="center"/>
              <w:rPr>
                <w:sz w:val="22"/>
                <w:szCs w:val="22"/>
              </w:rPr>
            </w:pPr>
            <w:r w:rsidRPr="004E6CCB">
              <w:rPr>
                <w:sz w:val="22"/>
                <w:szCs w:val="22"/>
              </w:rPr>
              <w:t>2.1.</w:t>
            </w:r>
          </w:p>
        </w:tc>
        <w:tc>
          <w:tcPr>
            <w:tcW w:w="2977" w:type="dxa"/>
            <w:tcBorders>
              <w:top w:val="single" w:sz="4" w:space="0" w:color="000000"/>
              <w:left w:val="single" w:sz="4" w:space="0" w:color="000000"/>
              <w:bottom w:val="single" w:sz="4" w:space="0" w:color="000000"/>
            </w:tcBorders>
          </w:tcPr>
          <w:p w14:paraId="02BDB41E" w14:textId="67B77609" w:rsidR="00F35D90" w:rsidRPr="004E6CCB" w:rsidRDefault="00F35D90" w:rsidP="00F35D90">
            <w:pPr>
              <w:pStyle w:val="Standard"/>
              <w:rPr>
                <w:sz w:val="22"/>
                <w:szCs w:val="22"/>
                <w:highlight w:val="yellow"/>
              </w:rPr>
            </w:pPr>
            <w:r w:rsidRPr="004E6CCB">
              <w:rPr>
                <w:sz w:val="22"/>
                <w:szCs w:val="22"/>
              </w:rPr>
              <w:t>Esošās situācijas raksturojums</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0B3A5128" w14:textId="7014A1B6" w:rsidR="00F35D90" w:rsidRPr="004E6CCB" w:rsidRDefault="00F35D90" w:rsidP="00F35D90">
            <w:pPr>
              <w:spacing w:after="0" w:line="240" w:lineRule="auto"/>
              <w:jc w:val="both"/>
              <w:rPr>
                <w:rFonts w:ascii="Times New Roman" w:hAnsi="Times New Roman" w:cs="Times New Roman"/>
              </w:rPr>
            </w:pPr>
            <w:r w:rsidRPr="004E6CCB">
              <w:rPr>
                <w:rFonts w:ascii="Times New Roman" w:hAnsi="Times New Roman" w:cs="Times New Roman"/>
              </w:rPr>
              <w:t xml:space="preserve"> </w:t>
            </w:r>
            <w:r w:rsidR="007F3867" w:rsidRPr="004E6CCB">
              <w:rPr>
                <w:rFonts w:ascii="Times New Roman" w:hAnsi="Times New Roman" w:cs="Times New Roman"/>
              </w:rPr>
              <w:t xml:space="preserve">Slimnīcas 11. </w:t>
            </w:r>
            <w:r w:rsidR="0084686A" w:rsidRPr="004E6CCB">
              <w:rPr>
                <w:rFonts w:ascii="Times New Roman" w:hAnsi="Times New Roman" w:cs="Times New Roman"/>
              </w:rPr>
              <w:t>korpusa 1.stāva dienvidaustrumu daļa-</w:t>
            </w:r>
            <w:r w:rsidR="007F3867" w:rsidRPr="004E6CCB">
              <w:rPr>
                <w:rFonts w:ascii="Times New Roman" w:hAnsi="Times New Roman" w:cs="Times New Roman"/>
              </w:rPr>
              <w:t xml:space="preserve"> piebūvēta stiklota terase un pieguloša teritorija</w:t>
            </w:r>
          </w:p>
        </w:tc>
      </w:tr>
      <w:tr w:rsidR="00F35D90" w:rsidRPr="004E6CCB" w14:paraId="0FF91DC2" w14:textId="77777777" w:rsidTr="004E6CCB">
        <w:trPr>
          <w:trHeight w:val="2497"/>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2B1421B" w14:textId="3D5C5D5F" w:rsidR="00F35D90" w:rsidRPr="004E6CCB" w:rsidRDefault="00F35D90" w:rsidP="00F35D90">
            <w:pPr>
              <w:pStyle w:val="Standard"/>
              <w:jc w:val="center"/>
              <w:rPr>
                <w:sz w:val="22"/>
                <w:szCs w:val="22"/>
              </w:rPr>
            </w:pPr>
            <w:r w:rsidRPr="004E6CCB">
              <w:rPr>
                <w:sz w:val="22"/>
                <w:szCs w:val="22"/>
              </w:rPr>
              <w:t>2.2.</w:t>
            </w:r>
          </w:p>
        </w:tc>
        <w:tc>
          <w:tcPr>
            <w:tcW w:w="2977" w:type="dxa"/>
            <w:tcBorders>
              <w:top w:val="single" w:sz="4" w:space="0" w:color="000000"/>
              <w:left w:val="single" w:sz="4" w:space="0" w:color="000000"/>
              <w:bottom w:val="single" w:sz="4" w:space="0" w:color="000000"/>
            </w:tcBorders>
          </w:tcPr>
          <w:p w14:paraId="7FAAE664" w14:textId="223F42BD" w:rsidR="00F35D90" w:rsidRPr="004E6CCB" w:rsidRDefault="00F35D90" w:rsidP="00F35D90">
            <w:pPr>
              <w:pStyle w:val="Standard"/>
              <w:rPr>
                <w:sz w:val="22"/>
                <w:szCs w:val="22"/>
                <w:highlight w:val="yellow"/>
              </w:rPr>
            </w:pPr>
            <w:r w:rsidRPr="004E6CCB">
              <w:rPr>
                <w:sz w:val="22"/>
                <w:szCs w:val="22"/>
              </w:rPr>
              <w:t>Būvniecības ieceres dokumentācijas izstrādes mērķis</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48C0FFC9" w14:textId="3F0E8303" w:rsidR="00F35D90" w:rsidRPr="00253A5C" w:rsidRDefault="007F3867" w:rsidP="00D63AF2">
            <w:pPr>
              <w:pStyle w:val="Standard"/>
              <w:numPr>
                <w:ilvl w:val="2"/>
                <w:numId w:val="30"/>
              </w:numPr>
              <w:jc w:val="both"/>
              <w:rPr>
                <w:rFonts w:cstheme="minorHAnsi"/>
                <w:sz w:val="22"/>
                <w:szCs w:val="22"/>
              </w:rPr>
            </w:pPr>
            <w:r w:rsidRPr="00253A5C">
              <w:rPr>
                <w:rFonts w:cstheme="minorHAnsi"/>
                <w:sz w:val="22"/>
                <w:szCs w:val="22"/>
              </w:rPr>
              <w:t>d920 Brīvā laika mērķtiecīga izmantošana, relaksācijas veicināšana;</w:t>
            </w:r>
          </w:p>
          <w:p w14:paraId="35060A03" w14:textId="51121DD0" w:rsidR="007F3867" w:rsidRPr="00253A5C" w:rsidRDefault="007F3867" w:rsidP="00D63AF2">
            <w:pPr>
              <w:pStyle w:val="Standard"/>
              <w:numPr>
                <w:ilvl w:val="2"/>
                <w:numId w:val="30"/>
              </w:numPr>
              <w:jc w:val="both"/>
              <w:rPr>
                <w:rFonts w:cstheme="minorHAnsi"/>
                <w:sz w:val="22"/>
                <w:szCs w:val="22"/>
              </w:rPr>
            </w:pPr>
            <w:r w:rsidRPr="00253A5C">
              <w:rPr>
                <w:rFonts w:cstheme="minorHAnsi"/>
                <w:sz w:val="22"/>
                <w:szCs w:val="22"/>
              </w:rPr>
              <w:t>d710</w:t>
            </w:r>
            <w:r w:rsidR="00D63AF2" w:rsidRPr="00253A5C">
              <w:rPr>
                <w:rFonts w:cstheme="minorHAnsi"/>
                <w:sz w:val="22"/>
                <w:szCs w:val="22"/>
              </w:rPr>
              <w:t xml:space="preserve"> </w:t>
            </w:r>
            <w:proofErr w:type="spellStart"/>
            <w:r w:rsidRPr="00253A5C">
              <w:rPr>
                <w:rFonts w:cstheme="minorHAnsi"/>
                <w:sz w:val="22"/>
                <w:szCs w:val="22"/>
              </w:rPr>
              <w:t>Interpersonālās</w:t>
            </w:r>
            <w:proofErr w:type="spellEnd"/>
            <w:r w:rsidRPr="00253A5C">
              <w:rPr>
                <w:rFonts w:cstheme="minorHAnsi"/>
                <w:sz w:val="22"/>
                <w:szCs w:val="22"/>
              </w:rPr>
              <w:t xml:space="preserve"> mijiedarbības paaugstināšan</w:t>
            </w:r>
            <w:r w:rsidR="00D63AF2" w:rsidRPr="00253A5C">
              <w:rPr>
                <w:rFonts w:cstheme="minorHAnsi"/>
                <w:sz w:val="22"/>
                <w:szCs w:val="22"/>
              </w:rPr>
              <w:t>ās</w:t>
            </w:r>
            <w:r w:rsidRPr="00253A5C">
              <w:rPr>
                <w:rFonts w:cstheme="minorHAnsi"/>
                <w:sz w:val="22"/>
                <w:szCs w:val="22"/>
              </w:rPr>
              <w:t>, veicināšana;</w:t>
            </w:r>
          </w:p>
          <w:p w14:paraId="33657766" w14:textId="4F858A29" w:rsidR="007F3867" w:rsidRPr="00253A5C" w:rsidRDefault="007F3867" w:rsidP="00D63AF2">
            <w:pPr>
              <w:pStyle w:val="Standard"/>
              <w:numPr>
                <w:ilvl w:val="2"/>
                <w:numId w:val="30"/>
              </w:numPr>
              <w:jc w:val="both"/>
              <w:rPr>
                <w:rFonts w:cstheme="minorHAnsi"/>
                <w:sz w:val="22"/>
                <w:szCs w:val="22"/>
              </w:rPr>
            </w:pPr>
            <w:r w:rsidRPr="00253A5C">
              <w:rPr>
                <w:rFonts w:cstheme="minorHAnsi"/>
                <w:sz w:val="22"/>
                <w:szCs w:val="22"/>
              </w:rPr>
              <w:t>d240 Stresa pārvarēšanas prasmju un citu psiholoģisko vajadzību uzlabošana;</w:t>
            </w:r>
          </w:p>
          <w:p w14:paraId="740F98BF" w14:textId="69EE1D84" w:rsidR="007F3867" w:rsidRPr="00253A5C" w:rsidRDefault="007F3867" w:rsidP="00D63AF2">
            <w:pPr>
              <w:pStyle w:val="Standard"/>
              <w:numPr>
                <w:ilvl w:val="2"/>
                <w:numId w:val="30"/>
              </w:numPr>
              <w:jc w:val="both"/>
              <w:rPr>
                <w:rFonts w:cstheme="minorHAnsi"/>
                <w:sz w:val="22"/>
                <w:szCs w:val="22"/>
              </w:rPr>
            </w:pPr>
            <w:r w:rsidRPr="00253A5C">
              <w:rPr>
                <w:rFonts w:cstheme="minorHAnsi"/>
                <w:sz w:val="22"/>
                <w:szCs w:val="22"/>
              </w:rPr>
              <w:t>d155 Jaunu prasmju apgūšana;</w:t>
            </w:r>
          </w:p>
          <w:p w14:paraId="5C1AD29F" w14:textId="5F4EF391" w:rsidR="007F3867" w:rsidRPr="00253A5C" w:rsidRDefault="007F3867" w:rsidP="00D63AF2">
            <w:pPr>
              <w:pStyle w:val="Standard"/>
              <w:numPr>
                <w:ilvl w:val="2"/>
                <w:numId w:val="30"/>
              </w:numPr>
              <w:jc w:val="both"/>
              <w:rPr>
                <w:rFonts w:cstheme="minorHAnsi"/>
                <w:sz w:val="22"/>
                <w:szCs w:val="22"/>
              </w:rPr>
            </w:pPr>
            <w:r w:rsidRPr="00253A5C">
              <w:rPr>
                <w:rFonts w:cstheme="minorHAnsi"/>
                <w:sz w:val="22"/>
                <w:szCs w:val="22"/>
              </w:rPr>
              <w:t>b144 Atmiņas funkciju stimulēšana;</w:t>
            </w:r>
          </w:p>
          <w:p w14:paraId="7F4AEEC3" w14:textId="77777777" w:rsidR="00320106" w:rsidRPr="00253A5C" w:rsidRDefault="007F3867" w:rsidP="00320106">
            <w:pPr>
              <w:pStyle w:val="Standard"/>
              <w:numPr>
                <w:ilvl w:val="2"/>
                <w:numId w:val="30"/>
              </w:numPr>
              <w:jc w:val="both"/>
              <w:rPr>
                <w:rFonts w:cstheme="minorHAnsi"/>
                <w:sz w:val="22"/>
                <w:szCs w:val="22"/>
              </w:rPr>
            </w:pPr>
            <w:r w:rsidRPr="00253A5C">
              <w:rPr>
                <w:rFonts w:cstheme="minorHAnsi"/>
                <w:sz w:val="22"/>
                <w:szCs w:val="22"/>
              </w:rPr>
              <w:t>b140 Uzmanības funkciju uzlabošana.</w:t>
            </w:r>
          </w:p>
          <w:p w14:paraId="29EBE70E" w14:textId="77777777" w:rsidR="00320106" w:rsidRPr="00253A5C" w:rsidRDefault="00320106" w:rsidP="00320106">
            <w:pPr>
              <w:pStyle w:val="Standard"/>
              <w:numPr>
                <w:ilvl w:val="2"/>
                <w:numId w:val="30"/>
              </w:numPr>
              <w:jc w:val="both"/>
              <w:rPr>
                <w:rStyle w:val="normaltextrun"/>
                <w:rFonts w:cstheme="minorHAnsi"/>
                <w:sz w:val="22"/>
                <w:szCs w:val="22"/>
              </w:rPr>
            </w:pPr>
            <w:r w:rsidRPr="00253A5C">
              <w:rPr>
                <w:rFonts w:asciiTheme="minorHAnsi" w:hAnsiTheme="minorHAnsi" w:cstheme="minorHAnsi"/>
                <w:sz w:val="20"/>
                <w:szCs w:val="20"/>
              </w:rPr>
              <w:t xml:space="preserve">b152 </w:t>
            </w:r>
            <w:r w:rsidRPr="00253A5C">
              <w:rPr>
                <w:rStyle w:val="normaltextrun"/>
                <w:rFonts w:asciiTheme="minorHAnsi" w:hAnsiTheme="minorHAnsi" w:cstheme="minorHAnsi"/>
                <w:sz w:val="20"/>
                <w:szCs w:val="20"/>
                <w:shd w:val="clear" w:color="auto" w:fill="FFFFFF"/>
              </w:rPr>
              <w:t>Emocionālo funkciju uzlabošana (uzlabot emociju regulēšanu, atbilstību)</w:t>
            </w:r>
            <w:r w:rsidRPr="00253A5C">
              <w:rPr>
                <w:rStyle w:val="normaltextrun"/>
                <w:rFonts w:cstheme="minorHAnsi"/>
                <w:sz w:val="22"/>
                <w:szCs w:val="22"/>
              </w:rPr>
              <w:t>;</w:t>
            </w:r>
          </w:p>
          <w:p w14:paraId="7BF99924" w14:textId="77777777" w:rsidR="00320106" w:rsidRPr="00253A5C" w:rsidRDefault="00320106" w:rsidP="00320106">
            <w:pPr>
              <w:pStyle w:val="Standard"/>
              <w:numPr>
                <w:ilvl w:val="2"/>
                <w:numId w:val="30"/>
              </w:numPr>
              <w:jc w:val="both"/>
              <w:rPr>
                <w:rStyle w:val="normaltextrun"/>
                <w:rFonts w:cstheme="minorHAnsi"/>
                <w:sz w:val="22"/>
                <w:szCs w:val="22"/>
              </w:rPr>
            </w:pPr>
            <w:r w:rsidRPr="00253A5C">
              <w:rPr>
                <w:rStyle w:val="normaltextrun"/>
                <w:rFonts w:asciiTheme="minorHAnsi" w:hAnsiTheme="minorHAnsi" w:cstheme="minorHAnsi"/>
                <w:sz w:val="20"/>
                <w:szCs w:val="20"/>
                <w:shd w:val="clear" w:color="auto" w:fill="FFFFFF"/>
              </w:rPr>
              <w:t>b130 Enerģijas, motivācijas paaugstināšana un impulsu kontrole</w:t>
            </w:r>
          </w:p>
          <w:p w14:paraId="0E1C5863" w14:textId="77777777" w:rsidR="00320106" w:rsidRPr="00253A5C" w:rsidRDefault="00320106" w:rsidP="00320106">
            <w:pPr>
              <w:pStyle w:val="Standard"/>
              <w:numPr>
                <w:ilvl w:val="2"/>
                <w:numId w:val="30"/>
              </w:numPr>
              <w:jc w:val="both"/>
              <w:rPr>
                <w:rStyle w:val="normaltextrun"/>
                <w:rFonts w:cstheme="minorHAnsi"/>
                <w:sz w:val="22"/>
                <w:szCs w:val="22"/>
              </w:rPr>
            </w:pPr>
            <w:r w:rsidRPr="00253A5C">
              <w:rPr>
                <w:rStyle w:val="normaltextrun"/>
                <w:rFonts w:asciiTheme="minorHAnsi" w:hAnsiTheme="minorHAnsi" w:cstheme="minorHAnsi"/>
                <w:sz w:val="20"/>
                <w:szCs w:val="20"/>
                <w:shd w:val="clear" w:color="auto" w:fill="FFFFFF"/>
              </w:rPr>
              <w:t xml:space="preserve">b180 Sevis, sava ķermeņa </w:t>
            </w:r>
            <w:proofErr w:type="spellStart"/>
            <w:r w:rsidRPr="00253A5C">
              <w:rPr>
                <w:rStyle w:val="normaltextrun"/>
                <w:rFonts w:asciiTheme="minorHAnsi" w:hAnsiTheme="minorHAnsi" w:cstheme="minorHAnsi"/>
                <w:sz w:val="20"/>
                <w:szCs w:val="20"/>
                <w:shd w:val="clear" w:color="auto" w:fill="FFFFFF"/>
              </w:rPr>
              <w:t>apzinātības</w:t>
            </w:r>
            <w:proofErr w:type="spellEnd"/>
            <w:r w:rsidRPr="00253A5C">
              <w:rPr>
                <w:rStyle w:val="normaltextrun"/>
                <w:rFonts w:asciiTheme="minorHAnsi" w:hAnsiTheme="minorHAnsi" w:cstheme="minorHAnsi"/>
                <w:sz w:val="20"/>
                <w:szCs w:val="20"/>
                <w:shd w:val="clear" w:color="auto" w:fill="FFFFFF"/>
              </w:rPr>
              <w:t>, pašpārliecinātības, pašvērtējuma paaugstināšana;</w:t>
            </w:r>
          </w:p>
          <w:p w14:paraId="0DD78E94" w14:textId="676F9438" w:rsidR="00320106" w:rsidRPr="00253A5C" w:rsidRDefault="00320106" w:rsidP="00320106">
            <w:pPr>
              <w:pStyle w:val="Standard"/>
              <w:numPr>
                <w:ilvl w:val="2"/>
                <w:numId w:val="30"/>
              </w:numPr>
              <w:jc w:val="both"/>
              <w:rPr>
                <w:rStyle w:val="normaltextrun"/>
                <w:rFonts w:cstheme="minorHAnsi"/>
                <w:sz w:val="22"/>
                <w:szCs w:val="22"/>
              </w:rPr>
            </w:pPr>
            <w:r w:rsidRPr="00253A5C">
              <w:rPr>
                <w:rStyle w:val="normaltextrun"/>
                <w:rFonts w:asciiTheme="minorHAnsi" w:hAnsiTheme="minorHAnsi" w:cstheme="minorHAnsi"/>
                <w:sz w:val="20"/>
                <w:szCs w:val="20"/>
                <w:shd w:val="clear" w:color="auto" w:fill="FFFFFF"/>
              </w:rPr>
              <w:t xml:space="preserve">B1801 </w:t>
            </w:r>
            <w:r w:rsidRPr="00253A5C">
              <w:rPr>
                <w:rStyle w:val="normaltextrun"/>
                <w:rFonts w:asciiTheme="minorHAnsi" w:hAnsiTheme="minorHAnsi" w:cstheme="minorHAnsi"/>
                <w:sz w:val="20"/>
                <w:szCs w:val="20"/>
                <w:shd w:val="clear" w:color="auto" w:fill="FFFFFF"/>
                <w:lang w:val="es-AR"/>
              </w:rPr>
              <w:t>Ķermeņa tēla pieņemšana.</w:t>
            </w:r>
          </w:p>
          <w:p w14:paraId="7B1A34F9" w14:textId="77777777" w:rsidR="00320106" w:rsidRDefault="00320106" w:rsidP="00320106">
            <w:pPr>
              <w:pStyle w:val="Standard"/>
              <w:jc w:val="both"/>
              <w:rPr>
                <w:rFonts w:cstheme="minorHAnsi"/>
                <w:sz w:val="22"/>
                <w:szCs w:val="22"/>
              </w:rPr>
            </w:pPr>
          </w:p>
          <w:p w14:paraId="4541FFA4" w14:textId="27DA41C7" w:rsidR="00320106" w:rsidRPr="004E6CCB" w:rsidRDefault="00320106" w:rsidP="00320106">
            <w:pPr>
              <w:pStyle w:val="Standard"/>
              <w:jc w:val="both"/>
              <w:rPr>
                <w:rFonts w:cstheme="minorHAnsi"/>
                <w:sz w:val="22"/>
                <w:szCs w:val="22"/>
              </w:rPr>
            </w:pPr>
          </w:p>
        </w:tc>
      </w:tr>
      <w:tr w:rsidR="00F35D90" w:rsidRPr="004E6CCB" w14:paraId="35019F5A" w14:textId="77777777" w:rsidTr="00C4781E">
        <w:trPr>
          <w:trHeight w:val="198"/>
        </w:trPr>
        <w:tc>
          <w:tcPr>
            <w:tcW w:w="709" w:type="dxa"/>
            <w:tcBorders>
              <w:top w:val="single" w:sz="4" w:space="0" w:color="000000"/>
              <w:left w:val="single" w:sz="4" w:space="0" w:color="000000"/>
              <w:bottom w:val="single" w:sz="4" w:space="0" w:color="000000"/>
            </w:tcBorders>
            <w:shd w:val="clear" w:color="auto" w:fill="D9D9D9" w:themeFill="background1" w:themeFillShade="D9"/>
            <w:tcMar>
              <w:top w:w="0" w:type="dxa"/>
              <w:left w:w="108" w:type="dxa"/>
              <w:bottom w:w="0" w:type="dxa"/>
              <w:right w:w="108" w:type="dxa"/>
            </w:tcMar>
            <w:vAlign w:val="center"/>
          </w:tcPr>
          <w:p w14:paraId="69AEFF93" w14:textId="3731576F" w:rsidR="00F35D90" w:rsidRPr="004E6CCB" w:rsidRDefault="00F35D90" w:rsidP="00F35D90">
            <w:pPr>
              <w:spacing w:after="0"/>
              <w:jc w:val="center"/>
              <w:rPr>
                <w:rFonts w:ascii="Times New Roman" w:hAnsi="Times New Roman" w:cs="Times New Roman"/>
                <w:b/>
              </w:rPr>
            </w:pPr>
            <w:r w:rsidRPr="004E6CCB">
              <w:rPr>
                <w:rFonts w:ascii="Times New Roman" w:hAnsi="Times New Roman" w:cs="Times New Roman"/>
                <w:b/>
              </w:rPr>
              <w:t>3.</w:t>
            </w:r>
          </w:p>
        </w:tc>
        <w:tc>
          <w:tcPr>
            <w:tcW w:w="921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7CD2B44" w14:textId="032C72F5" w:rsidR="00F35D90" w:rsidRPr="004E6CCB" w:rsidRDefault="00F35D90" w:rsidP="00F35D90">
            <w:pPr>
              <w:spacing w:after="0"/>
              <w:jc w:val="center"/>
              <w:rPr>
                <w:rFonts w:ascii="Times New Roman" w:hAnsi="Times New Roman" w:cs="Times New Roman"/>
                <w:b/>
              </w:rPr>
            </w:pPr>
            <w:r w:rsidRPr="004E6CCB">
              <w:rPr>
                <w:rFonts w:ascii="Times New Roman" w:hAnsi="Times New Roman" w:cs="Times New Roman"/>
                <w:b/>
              </w:rPr>
              <w:t>Prasības izstrādāt</w:t>
            </w:r>
          </w:p>
        </w:tc>
      </w:tr>
      <w:tr w:rsidR="00F35D90" w:rsidRPr="004E6CCB" w14:paraId="7042944F" w14:textId="77777777" w:rsidTr="004E6CCB">
        <w:trPr>
          <w:trHeight w:val="198"/>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E20EECC" w14:textId="1359BD45" w:rsidR="00F35D90" w:rsidRPr="004E6CCB" w:rsidRDefault="00F35D90" w:rsidP="00F35D90">
            <w:pPr>
              <w:spacing w:after="0"/>
              <w:rPr>
                <w:rFonts w:ascii="Times New Roman" w:hAnsi="Times New Roman" w:cs="Times New Roman"/>
              </w:rPr>
            </w:pPr>
            <w:r w:rsidRPr="004E6CCB">
              <w:rPr>
                <w:rFonts w:ascii="Times New Roman" w:hAnsi="Times New Roman" w:cs="Times New Roman"/>
              </w:rPr>
              <w:t>3.1.</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785BA52C" w14:textId="2F649074" w:rsidR="00F35D90" w:rsidRPr="004E6CCB" w:rsidRDefault="00F35D90" w:rsidP="00F35D90">
            <w:pPr>
              <w:spacing w:after="0" w:line="240" w:lineRule="auto"/>
              <w:rPr>
                <w:rFonts w:ascii="Times New Roman" w:hAnsi="Times New Roman" w:cs="Times New Roman"/>
                <w:b/>
              </w:rPr>
            </w:pPr>
            <w:r w:rsidRPr="004E6CCB">
              <w:rPr>
                <w:rFonts w:ascii="Times New Roman" w:eastAsia="Times New Roman" w:hAnsi="Times New Roman" w:cs="Times New Roman"/>
                <w:kern w:val="3"/>
                <w:lang w:eastAsia="zh-CN"/>
              </w:rPr>
              <w:t>Būvniecības ieceres sastāvs</w:t>
            </w:r>
          </w:p>
        </w:tc>
        <w:tc>
          <w:tcPr>
            <w:tcW w:w="62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5BF8E" w14:textId="77823EBE" w:rsidR="00F35D90" w:rsidRPr="004E6CCB" w:rsidRDefault="00F35D90" w:rsidP="00F35D90">
            <w:pPr>
              <w:pStyle w:val="Standard"/>
              <w:jc w:val="both"/>
              <w:rPr>
                <w:color w:val="FF0000"/>
                <w:sz w:val="22"/>
                <w:szCs w:val="22"/>
              </w:rPr>
            </w:pPr>
            <w:r w:rsidRPr="004E6CCB">
              <w:rPr>
                <w:sz w:val="22"/>
                <w:szCs w:val="22"/>
              </w:rPr>
              <w:t>Paskaidrojuma rakst</w:t>
            </w:r>
            <w:r w:rsidR="00D63AF2" w:rsidRPr="004E6CCB">
              <w:rPr>
                <w:sz w:val="22"/>
                <w:szCs w:val="22"/>
              </w:rPr>
              <w:t>s</w:t>
            </w:r>
            <w:r w:rsidRPr="004E6CCB">
              <w:rPr>
                <w:sz w:val="22"/>
                <w:szCs w:val="22"/>
              </w:rPr>
              <w:t xml:space="preserve"> atbilstoši MK 2014. g. 19. augusta noteikumiem Nr. 500 “Vispārīgie būvnoteikumi</w:t>
            </w:r>
            <w:r w:rsidR="007F3867" w:rsidRPr="004E6CCB">
              <w:rPr>
                <w:sz w:val="22"/>
                <w:szCs w:val="22"/>
              </w:rPr>
              <w:t>”</w:t>
            </w:r>
            <w:r w:rsidR="00D63AF2" w:rsidRPr="004E6CCB">
              <w:rPr>
                <w:sz w:val="22"/>
                <w:szCs w:val="22"/>
              </w:rPr>
              <w:t>,</w:t>
            </w:r>
            <w:r w:rsidRPr="004E6CCB">
              <w:rPr>
                <w:sz w:val="22"/>
                <w:szCs w:val="22"/>
              </w:rPr>
              <w:t xml:space="preserve"> citiem </w:t>
            </w:r>
            <w:r w:rsidR="00D63AF2" w:rsidRPr="004E6CCB">
              <w:rPr>
                <w:sz w:val="22"/>
                <w:szCs w:val="22"/>
              </w:rPr>
              <w:t xml:space="preserve">būvniecību </w:t>
            </w:r>
            <w:r w:rsidRPr="004E6CCB">
              <w:rPr>
                <w:sz w:val="22"/>
                <w:szCs w:val="22"/>
              </w:rPr>
              <w:t xml:space="preserve">reglamentējošajiem normatīvajiem aktiem un Jelgavas </w:t>
            </w:r>
            <w:proofErr w:type="spellStart"/>
            <w:r w:rsidRPr="004E6CCB">
              <w:rPr>
                <w:sz w:val="22"/>
                <w:szCs w:val="22"/>
              </w:rPr>
              <w:t>valstspilsētas</w:t>
            </w:r>
            <w:proofErr w:type="spellEnd"/>
            <w:r w:rsidRPr="004E6CCB">
              <w:rPr>
                <w:sz w:val="22"/>
                <w:szCs w:val="22"/>
              </w:rPr>
              <w:t xml:space="preserve"> plānošanas dokumentiem, ievērojot Būvniecības likumā noteiktos būvniecības principus. </w:t>
            </w:r>
          </w:p>
        </w:tc>
      </w:tr>
      <w:tr w:rsidR="00F35D90" w:rsidRPr="004E6CCB" w14:paraId="29A6633E"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B0A7C91" w14:textId="7A7B545C" w:rsidR="00F35D90" w:rsidRPr="004E6CCB" w:rsidRDefault="00F35D90" w:rsidP="00F35D90">
            <w:pPr>
              <w:pStyle w:val="Standard"/>
              <w:rPr>
                <w:sz w:val="22"/>
                <w:szCs w:val="22"/>
              </w:rPr>
            </w:pPr>
            <w:r w:rsidRPr="004E6CCB">
              <w:rPr>
                <w:sz w:val="22"/>
                <w:szCs w:val="22"/>
              </w:rPr>
              <w:t>3.2.</w:t>
            </w:r>
          </w:p>
        </w:tc>
        <w:tc>
          <w:tcPr>
            <w:tcW w:w="2977" w:type="dxa"/>
            <w:tcBorders>
              <w:top w:val="single" w:sz="4" w:space="0" w:color="000000"/>
              <w:left w:val="single" w:sz="4" w:space="0" w:color="000000"/>
              <w:bottom w:val="single" w:sz="4" w:space="0" w:color="000000"/>
            </w:tcBorders>
          </w:tcPr>
          <w:p w14:paraId="1C59AC5B" w14:textId="78C53242" w:rsidR="00F35D90" w:rsidRPr="004E6CCB" w:rsidRDefault="00F35D90" w:rsidP="00F35D90">
            <w:pPr>
              <w:pStyle w:val="Standard"/>
              <w:rPr>
                <w:sz w:val="22"/>
                <w:szCs w:val="22"/>
              </w:rPr>
            </w:pPr>
            <w:r w:rsidRPr="004E6CCB">
              <w:rPr>
                <w:sz w:val="22"/>
                <w:szCs w:val="22"/>
              </w:rPr>
              <w:t>Būvniecības ieceres dokumentācijā ietveramie risinājumi</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5F6F8234" w14:textId="4F586165" w:rsidR="00D63AF2" w:rsidRPr="004E6CCB" w:rsidRDefault="00BE0877" w:rsidP="0007525B">
            <w:pPr>
              <w:pStyle w:val="Sarakstarindkopa"/>
              <w:numPr>
                <w:ilvl w:val="2"/>
                <w:numId w:val="36"/>
              </w:numPr>
              <w:ind w:left="880"/>
              <w:rPr>
                <w:rFonts w:ascii="Times New Roman" w:hAnsi="Times New Roman" w:cs="Times New Roman"/>
              </w:rPr>
            </w:pPr>
            <w:r>
              <w:rPr>
                <w:rFonts w:ascii="Times New Roman" w:hAnsi="Times New Roman" w:cs="Times New Roman"/>
              </w:rPr>
              <w:t>Medicīniskās rehabilitācijas nodarbību</w:t>
            </w:r>
            <w:r w:rsidR="00D63AF2" w:rsidRPr="004E6CCB">
              <w:rPr>
                <w:rFonts w:ascii="Times New Roman" w:hAnsi="Times New Roman" w:cs="Times New Roman"/>
              </w:rPr>
              <w:t xml:space="preserve"> zona:</w:t>
            </w:r>
          </w:p>
          <w:p w14:paraId="10D5B318" w14:textId="26D6EF92" w:rsidR="009C7D73" w:rsidRPr="004E6CCB" w:rsidRDefault="00D63AF2"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(AR) Arhitektūras risinājumi: vizuāla sasaiste ar esošās ēkas fasādi</w:t>
            </w:r>
            <w:r w:rsidR="009779B7" w:rsidRPr="004E6CCB">
              <w:rPr>
                <w:rFonts w:ascii="Times New Roman" w:hAnsi="Times New Roman" w:cs="Times New Roman"/>
              </w:rPr>
              <w:t xml:space="preserve">, izmantojot </w:t>
            </w:r>
            <w:r w:rsidRPr="004E6CCB">
              <w:rPr>
                <w:rFonts w:ascii="Times New Roman" w:hAnsi="Times New Roman" w:cs="Times New Roman"/>
              </w:rPr>
              <w:t>kok</w:t>
            </w:r>
            <w:r w:rsidR="009779B7" w:rsidRPr="004E6CCB">
              <w:rPr>
                <w:rFonts w:ascii="Times New Roman" w:hAnsi="Times New Roman" w:cs="Times New Roman"/>
              </w:rPr>
              <w:t>a</w:t>
            </w:r>
            <w:r w:rsidRPr="004E6CCB">
              <w:rPr>
                <w:rFonts w:ascii="Times New Roman" w:hAnsi="Times New Roman" w:cs="Times New Roman"/>
              </w:rPr>
              <w:t>, metāl</w:t>
            </w:r>
            <w:r w:rsidR="009779B7" w:rsidRPr="004E6CCB">
              <w:rPr>
                <w:rFonts w:ascii="Times New Roman" w:hAnsi="Times New Roman" w:cs="Times New Roman"/>
              </w:rPr>
              <w:t>a</w:t>
            </w:r>
            <w:r w:rsidRPr="004E6CCB">
              <w:rPr>
                <w:rFonts w:ascii="Times New Roman" w:hAnsi="Times New Roman" w:cs="Times New Roman"/>
              </w:rPr>
              <w:t xml:space="preserve"> un stikl</w:t>
            </w:r>
            <w:r w:rsidR="009779B7" w:rsidRPr="004E6CCB">
              <w:rPr>
                <w:rFonts w:ascii="Times New Roman" w:hAnsi="Times New Roman" w:cs="Times New Roman"/>
              </w:rPr>
              <w:t>a konstrukcija</w:t>
            </w:r>
            <w:r w:rsidRPr="004E6CCB">
              <w:rPr>
                <w:rFonts w:ascii="Times New Roman" w:hAnsi="Times New Roman" w:cs="Times New Roman"/>
              </w:rPr>
              <w:t>s, funkcionāls plāno</w:t>
            </w:r>
            <w:r w:rsidR="009779B7" w:rsidRPr="004E6CCB">
              <w:rPr>
                <w:rFonts w:ascii="Times New Roman" w:hAnsi="Times New Roman" w:cs="Times New Roman"/>
              </w:rPr>
              <w:t>-</w:t>
            </w:r>
            <w:r w:rsidRPr="004E6CCB">
              <w:rPr>
                <w:rFonts w:ascii="Times New Roman" w:hAnsi="Times New Roman" w:cs="Times New Roman"/>
              </w:rPr>
              <w:t>jums</w:t>
            </w:r>
            <w:r w:rsidR="009C7D73" w:rsidRPr="004E6CCB">
              <w:rPr>
                <w:rFonts w:ascii="Times New Roman" w:hAnsi="Times New Roman" w:cs="Times New Roman"/>
              </w:rPr>
              <w:t xml:space="preserve">, kas nodrošina </w:t>
            </w:r>
            <w:r w:rsidR="00BE0877">
              <w:rPr>
                <w:rFonts w:ascii="Times New Roman" w:hAnsi="Times New Roman" w:cs="Times New Roman"/>
              </w:rPr>
              <w:t>8</w:t>
            </w:r>
            <w:r w:rsidR="009C7D73" w:rsidRPr="004E6CCB">
              <w:rPr>
                <w:rFonts w:ascii="Times New Roman" w:hAnsi="Times New Roman" w:cs="Times New Roman"/>
              </w:rPr>
              <w:t xml:space="preserve"> cilvēku vienlaikus uzturēšanās iespējas </w:t>
            </w:r>
            <w:r w:rsidR="00BE0877">
              <w:rPr>
                <w:rFonts w:ascii="Times New Roman" w:hAnsi="Times New Roman" w:cs="Times New Roman"/>
              </w:rPr>
              <w:t xml:space="preserve">medicīniskās rehabilitācijas nodarbībās, paredzēt zonu pacientu garderobei, speciālista darba vietai kopā ar pacientu individuālām sarunām, pacientu atpūtas </w:t>
            </w:r>
            <w:r w:rsidR="00BE0877">
              <w:rPr>
                <w:rFonts w:ascii="Times New Roman" w:hAnsi="Times New Roman" w:cs="Times New Roman"/>
              </w:rPr>
              <w:lastRenderedPageBreak/>
              <w:t>vieta</w:t>
            </w:r>
            <w:r w:rsidR="002D26A3">
              <w:rPr>
                <w:rFonts w:ascii="Times New Roman" w:hAnsi="Times New Roman" w:cs="Times New Roman"/>
              </w:rPr>
              <w:t xml:space="preserve">, </w:t>
            </w:r>
            <w:r w:rsidR="00234A63">
              <w:rPr>
                <w:rFonts w:ascii="Times New Roman" w:hAnsi="Times New Roman" w:cs="Times New Roman"/>
              </w:rPr>
              <w:t xml:space="preserve">zona kustību un deju </w:t>
            </w:r>
            <w:r w:rsidR="00F322C5">
              <w:rPr>
                <w:rFonts w:ascii="Times New Roman" w:hAnsi="Times New Roman" w:cs="Times New Roman"/>
              </w:rPr>
              <w:t xml:space="preserve">, kā arī drāmas </w:t>
            </w:r>
            <w:r w:rsidR="00234A63">
              <w:rPr>
                <w:rFonts w:ascii="Times New Roman" w:hAnsi="Times New Roman" w:cs="Times New Roman"/>
              </w:rPr>
              <w:t>terapijai, kā arī vizuāli</w:t>
            </w:r>
            <w:r w:rsidR="00F322C5">
              <w:rPr>
                <w:rFonts w:ascii="Times New Roman" w:hAnsi="Times New Roman" w:cs="Times New Roman"/>
              </w:rPr>
              <w:t xml:space="preserve"> plastiskās mākslas nodarbībām</w:t>
            </w:r>
          </w:p>
          <w:p w14:paraId="53E2F43C" w14:textId="07C2162B" w:rsidR="00D63AF2" w:rsidRPr="004E6CCB" w:rsidRDefault="009779B7" w:rsidP="001746EE">
            <w:pPr>
              <w:pStyle w:val="Sarakstarindkopa"/>
              <w:numPr>
                <w:ilvl w:val="0"/>
                <w:numId w:val="35"/>
              </w:numPr>
              <w:jc w:val="both"/>
              <w:rPr>
                <w:rFonts w:ascii="Times New Roman" w:hAnsi="Times New Roman" w:cs="Times New Roman"/>
              </w:rPr>
            </w:pPr>
            <w:r w:rsidRPr="004E6CCB">
              <w:rPr>
                <w:rFonts w:ascii="Times New Roman" w:hAnsi="Times New Roman" w:cs="Times New Roman"/>
              </w:rPr>
              <w:t xml:space="preserve">(BK) Būvkonstrukciju risinājumi (stikla verandas jumta konstrukcija un norobežojošie elementi pie atbīdāmām stikla vitrīnām,  atbīdāmas slēgta tipa stikla durvis, </w:t>
            </w:r>
            <w:proofErr w:type="spellStart"/>
            <w:r w:rsidRPr="004E6CCB">
              <w:rPr>
                <w:rFonts w:ascii="Times New Roman" w:hAnsi="Times New Roman" w:cs="Times New Roman"/>
              </w:rPr>
              <w:t>panduss</w:t>
            </w:r>
            <w:proofErr w:type="spellEnd"/>
            <w:r w:rsidRPr="004E6CCB">
              <w:rPr>
                <w:rFonts w:ascii="Times New Roman" w:hAnsi="Times New Roman" w:cs="Times New Roman"/>
              </w:rPr>
              <w:t>, atbalsta siena;</w:t>
            </w:r>
            <w:r w:rsidR="00F322C5">
              <w:rPr>
                <w:rFonts w:ascii="Times New Roman" w:hAnsi="Times New Roman" w:cs="Times New Roman"/>
              </w:rPr>
              <w:t xml:space="preserve"> viegli transformējama</w:t>
            </w:r>
            <w:r w:rsidR="000616CD">
              <w:rPr>
                <w:rFonts w:ascii="Times New Roman" w:hAnsi="Times New Roman" w:cs="Times New Roman"/>
              </w:rPr>
              <w:t xml:space="preserve"> siena, pārveidojot interjeru atbilstoši mākslas terapijas veidam</w:t>
            </w:r>
            <w:r w:rsidR="00D44609">
              <w:rPr>
                <w:rFonts w:ascii="Times New Roman" w:hAnsi="Times New Roman" w:cs="Times New Roman"/>
              </w:rPr>
              <w:t>. Izbūvēt tualeti</w:t>
            </w:r>
            <w:r w:rsidR="003249E2">
              <w:rPr>
                <w:rFonts w:ascii="Times New Roman" w:hAnsi="Times New Roman" w:cs="Times New Roman"/>
              </w:rPr>
              <w:t xml:space="preserve"> pacientiem ar kustību traucējumiem.</w:t>
            </w:r>
            <w:r w:rsidR="00F26E42">
              <w:rPr>
                <w:rFonts w:ascii="Times New Roman" w:hAnsi="Times New Roman" w:cs="Times New Roman"/>
              </w:rPr>
              <w:t xml:space="preserve"> Izbūvēt kāpnes </w:t>
            </w:r>
            <w:r w:rsidR="009969DB">
              <w:rPr>
                <w:rFonts w:ascii="Times New Roman" w:hAnsi="Times New Roman" w:cs="Times New Roman"/>
              </w:rPr>
              <w:t>ar laukumiņu pie āra sienas. Koka konstrukcijas divu bū</w:t>
            </w:r>
            <w:r w:rsidR="00F35A8E">
              <w:rPr>
                <w:rFonts w:ascii="Times New Roman" w:hAnsi="Times New Roman" w:cs="Times New Roman"/>
              </w:rPr>
              <w:t>vju savienošanai ( Zaļā elpa un Studija).</w:t>
            </w:r>
          </w:p>
          <w:p w14:paraId="6906D455" w14:textId="36AA040F" w:rsidR="009779B7" w:rsidRPr="004E6CCB" w:rsidRDefault="009779B7"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(ŪKT) Ūdensapgāde un kanalizācija (izlietne trauku mazgāšanai), lietus ūdens notekas un teknes;</w:t>
            </w:r>
          </w:p>
          <w:p w14:paraId="0C89B774" w14:textId="7DA9E8CD" w:rsidR="009779B7" w:rsidRPr="004E6CCB" w:rsidRDefault="009779B7"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(AVK) Apkures un ventilācijas risinājumi telpas izmantošanai visu sezonu</w:t>
            </w:r>
            <w:r w:rsidR="007663C5" w:rsidRPr="004E6CCB">
              <w:rPr>
                <w:rFonts w:ascii="Times New Roman" w:hAnsi="Times New Roman" w:cs="Times New Roman"/>
              </w:rPr>
              <w:t>: siltās grīdas, klimata kontroles iekārta (kondicionieris</w:t>
            </w:r>
            <w:r w:rsidRPr="004E6CCB">
              <w:rPr>
                <w:rFonts w:ascii="Times New Roman" w:hAnsi="Times New Roman" w:cs="Times New Roman"/>
              </w:rPr>
              <w:t>);</w:t>
            </w:r>
          </w:p>
          <w:p w14:paraId="22FA70AD" w14:textId="40FCF462" w:rsidR="009779B7" w:rsidRPr="004E6CCB" w:rsidRDefault="009779B7"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(EL) Elektroapgādes risinājumi (</w:t>
            </w:r>
            <w:r w:rsidR="00844E48" w:rsidRPr="004E6CCB">
              <w:rPr>
                <w:rFonts w:ascii="Times New Roman" w:hAnsi="Times New Roman" w:cs="Times New Roman"/>
              </w:rPr>
              <w:t xml:space="preserve">darba vietu </w:t>
            </w:r>
            <w:r w:rsidRPr="004E6CCB">
              <w:rPr>
                <w:rFonts w:ascii="Times New Roman" w:hAnsi="Times New Roman" w:cs="Times New Roman"/>
              </w:rPr>
              <w:t>apgaismojums ar regulējamu stiprumu un krāsām, automatizēt</w:t>
            </w:r>
            <w:r w:rsidR="007663C5" w:rsidRPr="004E6CCB">
              <w:rPr>
                <w:rFonts w:ascii="Times New Roman" w:hAnsi="Times New Roman" w:cs="Times New Roman"/>
              </w:rPr>
              <w:t>a</w:t>
            </w:r>
            <w:r w:rsidRPr="004E6CCB">
              <w:rPr>
                <w:rFonts w:ascii="Times New Roman" w:hAnsi="Times New Roman" w:cs="Times New Roman"/>
              </w:rPr>
              <w:t>s marķīzes,  tējkannas un plītiņa, kontaktligzdas gaismu virtenēm,;</w:t>
            </w:r>
          </w:p>
          <w:p w14:paraId="2AB47E47" w14:textId="0976B4FF" w:rsidR="00D63AF2" w:rsidRPr="004E6CCB" w:rsidRDefault="00D63AF2"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(UATS) Ugunsgrēka atklāšanas un trauksmes signalizācija;</w:t>
            </w:r>
          </w:p>
          <w:p w14:paraId="79518086" w14:textId="0AC1E206" w:rsidR="007663C5" w:rsidRPr="004E6CCB" w:rsidRDefault="007663C5" w:rsidP="0007525B">
            <w:pPr>
              <w:pStyle w:val="Sarakstarindkopa"/>
              <w:numPr>
                <w:ilvl w:val="0"/>
                <w:numId w:val="35"/>
              </w:numPr>
              <w:jc w:val="both"/>
              <w:rPr>
                <w:rFonts w:ascii="Times New Roman" w:hAnsi="Times New Roman" w:cs="Times New Roman"/>
                <w:lang w:val="en-US"/>
              </w:rPr>
            </w:pPr>
            <w:r w:rsidRPr="004E6CCB">
              <w:rPr>
                <w:rFonts w:ascii="Times New Roman" w:hAnsi="Times New Roman" w:cs="Times New Roman"/>
              </w:rPr>
              <w:t>(VN) Videonovērošana;</w:t>
            </w:r>
          </w:p>
          <w:p w14:paraId="695D24D6" w14:textId="4288BCE3" w:rsidR="00D63AF2" w:rsidRPr="00320106" w:rsidRDefault="00D63AF2" w:rsidP="0007525B">
            <w:pPr>
              <w:pStyle w:val="Sarakstarindkopa"/>
              <w:numPr>
                <w:ilvl w:val="0"/>
                <w:numId w:val="35"/>
              </w:numPr>
              <w:jc w:val="both"/>
              <w:rPr>
                <w:rFonts w:ascii="Times New Roman" w:hAnsi="Times New Roman" w:cs="Times New Roman"/>
              </w:rPr>
            </w:pPr>
            <w:r w:rsidRPr="004E6CCB">
              <w:rPr>
                <w:rFonts w:ascii="Times New Roman" w:hAnsi="Times New Roman" w:cs="Times New Roman"/>
              </w:rPr>
              <w:t>(IN) Interjera risinājumi</w:t>
            </w:r>
            <w:r w:rsidR="00941AB8" w:rsidRPr="004E6CCB">
              <w:rPr>
                <w:rFonts w:ascii="Times New Roman" w:hAnsi="Times New Roman" w:cs="Times New Roman"/>
              </w:rPr>
              <w:t xml:space="preserve">: </w:t>
            </w:r>
            <w:r w:rsidRPr="004E6CCB">
              <w:rPr>
                <w:rFonts w:ascii="Times New Roman" w:hAnsi="Times New Roman" w:cs="Times New Roman"/>
              </w:rPr>
              <w:t xml:space="preserve">piekļuves nodrošināšana cilvēkiem </w:t>
            </w:r>
            <w:proofErr w:type="spellStart"/>
            <w:r w:rsidRPr="004E6CCB">
              <w:rPr>
                <w:rFonts w:ascii="Times New Roman" w:hAnsi="Times New Roman" w:cs="Times New Roman"/>
              </w:rPr>
              <w:t>ratiņkrēslos</w:t>
            </w:r>
            <w:proofErr w:type="spellEnd"/>
            <w:r w:rsidRPr="004E6CCB">
              <w:rPr>
                <w:rFonts w:ascii="Times New Roman" w:hAnsi="Times New Roman" w:cs="Times New Roman"/>
              </w:rPr>
              <w:t>, norobežojums no tieš</w:t>
            </w:r>
            <w:r w:rsidR="00941AB8" w:rsidRPr="004E6CCB">
              <w:rPr>
                <w:rFonts w:ascii="Times New Roman" w:hAnsi="Times New Roman" w:cs="Times New Roman"/>
              </w:rPr>
              <w:t>a</w:t>
            </w:r>
            <w:r w:rsidRPr="004E6CCB">
              <w:rPr>
                <w:rFonts w:ascii="Times New Roman" w:hAnsi="Times New Roman" w:cs="Times New Roman"/>
              </w:rPr>
              <w:t xml:space="preserve">s </w:t>
            </w:r>
            <w:r w:rsidR="00941AB8" w:rsidRPr="004E6CCB">
              <w:rPr>
                <w:rFonts w:ascii="Times New Roman" w:hAnsi="Times New Roman" w:cs="Times New Roman"/>
              </w:rPr>
              <w:t xml:space="preserve">saules gaismas </w:t>
            </w:r>
            <w:r w:rsidRPr="004E6CCB">
              <w:rPr>
                <w:rFonts w:ascii="Times New Roman" w:hAnsi="Times New Roman" w:cs="Times New Roman"/>
              </w:rPr>
              <w:t xml:space="preserve">ietekmes, gaismu virtenes uz saules panelīšiem jeb </w:t>
            </w:r>
            <w:r w:rsidR="00941AB8" w:rsidRPr="004E6CCB">
              <w:rPr>
                <w:rFonts w:ascii="Times New Roman" w:hAnsi="Times New Roman" w:cs="Times New Roman"/>
              </w:rPr>
              <w:t xml:space="preserve">ar </w:t>
            </w:r>
            <w:r w:rsidRPr="004E6CCB">
              <w:rPr>
                <w:rFonts w:ascii="Times New Roman" w:hAnsi="Times New Roman" w:cs="Times New Roman"/>
              </w:rPr>
              <w:t xml:space="preserve"> elektrības </w:t>
            </w:r>
            <w:proofErr w:type="spellStart"/>
            <w:r w:rsidRPr="004E6CCB">
              <w:rPr>
                <w:rFonts w:ascii="Times New Roman" w:hAnsi="Times New Roman" w:cs="Times New Roman"/>
              </w:rPr>
              <w:t>pieslēgumu</w:t>
            </w:r>
            <w:proofErr w:type="spellEnd"/>
            <w:r w:rsidR="004F64E2">
              <w:rPr>
                <w:rFonts w:ascii="Times New Roman" w:hAnsi="Times New Roman" w:cs="Times New Roman"/>
              </w:rPr>
              <w:t xml:space="preserve">, </w:t>
            </w:r>
            <w:r w:rsidR="00996F8F">
              <w:rPr>
                <w:rFonts w:ascii="Times New Roman" w:hAnsi="Times New Roman" w:cs="Times New Roman"/>
              </w:rPr>
              <w:t>atvērta tipa sienas skapji un inventārs</w:t>
            </w:r>
            <w:r w:rsidR="00026D7E">
              <w:rPr>
                <w:rFonts w:ascii="Times New Roman" w:hAnsi="Times New Roman" w:cs="Times New Roman"/>
              </w:rPr>
              <w:t xml:space="preserve">. </w:t>
            </w:r>
            <w:r w:rsidR="00162F09">
              <w:rPr>
                <w:rFonts w:ascii="Times New Roman" w:hAnsi="Times New Roman" w:cs="Times New Roman"/>
              </w:rPr>
              <w:t xml:space="preserve">Telpas interjeru pielāgot, lai transformējot sienu var nodrošināt telpu atbilstoši mākslas terapijas veidam. Gar stikla </w:t>
            </w:r>
            <w:r w:rsidR="00DD58FD">
              <w:rPr>
                <w:rFonts w:ascii="Times New Roman" w:hAnsi="Times New Roman" w:cs="Times New Roman"/>
              </w:rPr>
              <w:t xml:space="preserve">iekšējo sienu izveidot augu plauktus un daļā </w:t>
            </w:r>
            <w:r w:rsidR="008B58C8">
              <w:rPr>
                <w:rFonts w:ascii="Times New Roman" w:hAnsi="Times New Roman" w:cs="Times New Roman"/>
              </w:rPr>
              <w:t xml:space="preserve">sienas </w:t>
            </w:r>
            <w:r w:rsidR="00AB79FE">
              <w:rPr>
                <w:rFonts w:ascii="Times New Roman" w:hAnsi="Times New Roman" w:cs="Times New Roman"/>
              </w:rPr>
              <w:t xml:space="preserve">izvietot </w:t>
            </w:r>
            <w:r w:rsidR="008B58C8">
              <w:rPr>
                <w:rFonts w:ascii="Times New Roman" w:hAnsi="Times New Roman" w:cs="Times New Roman"/>
              </w:rPr>
              <w:t>stangu deju nodarbībai. Grīdas segums jāpielāgo nodarbību funkcionalitāt</w:t>
            </w:r>
            <w:r w:rsidR="002B2485">
              <w:rPr>
                <w:rFonts w:ascii="Times New Roman" w:hAnsi="Times New Roman" w:cs="Times New Roman"/>
              </w:rPr>
              <w:t xml:space="preserve">ei- deju terapijas nodarbībām izmantojams speciāls </w:t>
            </w:r>
            <w:r w:rsidR="004357F0">
              <w:rPr>
                <w:rFonts w:ascii="Times New Roman" w:hAnsi="Times New Roman" w:cs="Times New Roman"/>
              </w:rPr>
              <w:t xml:space="preserve">grīdas segums- paklājs, kas nodrošina </w:t>
            </w:r>
            <w:proofErr w:type="spellStart"/>
            <w:r w:rsidR="004357F0">
              <w:rPr>
                <w:rFonts w:ascii="Times New Roman" w:hAnsi="Times New Roman" w:cs="Times New Roman"/>
              </w:rPr>
              <w:t>pretslīdi</w:t>
            </w:r>
            <w:proofErr w:type="spellEnd"/>
            <w:r w:rsidR="004357F0">
              <w:rPr>
                <w:rFonts w:ascii="Times New Roman" w:hAnsi="Times New Roman" w:cs="Times New Roman"/>
              </w:rPr>
              <w:t>.</w:t>
            </w:r>
            <w:r w:rsidR="00EA3461">
              <w:rPr>
                <w:rFonts w:ascii="Times New Roman" w:hAnsi="Times New Roman" w:cs="Times New Roman"/>
              </w:rPr>
              <w:t xml:space="preserve"> Transformējamā </w:t>
            </w:r>
            <w:r w:rsidR="00FD0BC8">
              <w:rPr>
                <w:rFonts w:ascii="Times New Roman" w:hAnsi="Times New Roman" w:cs="Times New Roman"/>
              </w:rPr>
              <w:t xml:space="preserve">(bīdāmā) </w:t>
            </w:r>
            <w:r w:rsidR="00EA3461">
              <w:rPr>
                <w:rFonts w:ascii="Times New Roman" w:hAnsi="Times New Roman" w:cs="Times New Roman"/>
              </w:rPr>
              <w:t>siena nosedz plauktu sistēmu</w:t>
            </w:r>
            <w:r w:rsidR="00FD0BC8">
              <w:rPr>
                <w:rFonts w:ascii="Times New Roman" w:hAnsi="Times New Roman" w:cs="Times New Roman"/>
              </w:rPr>
              <w:t xml:space="preserve">, kur izvietoti nodarbībās nepieciešamie materiāli un inventārs, </w:t>
            </w:r>
            <w:r w:rsidR="00300889">
              <w:rPr>
                <w:rFonts w:ascii="Times New Roman" w:hAnsi="Times New Roman" w:cs="Times New Roman"/>
              </w:rPr>
              <w:t xml:space="preserve">1.bīdāmā siena ietver spoguļus, </w:t>
            </w:r>
            <w:r w:rsidR="00CF50B6">
              <w:rPr>
                <w:rFonts w:ascii="Times New Roman" w:hAnsi="Times New Roman" w:cs="Times New Roman"/>
              </w:rPr>
              <w:t xml:space="preserve">nosedzošā </w:t>
            </w:r>
            <w:r w:rsidR="00300889">
              <w:rPr>
                <w:rFonts w:ascii="Times New Roman" w:hAnsi="Times New Roman" w:cs="Times New Roman"/>
              </w:rPr>
              <w:t xml:space="preserve">siena </w:t>
            </w:r>
            <w:r w:rsidR="00CF50B6">
              <w:rPr>
                <w:rFonts w:ascii="Times New Roman" w:hAnsi="Times New Roman" w:cs="Times New Roman"/>
              </w:rPr>
              <w:t>ir no blīva auduma</w:t>
            </w:r>
            <w:r w:rsidR="00CB0389">
              <w:rPr>
                <w:rFonts w:ascii="Times New Roman" w:hAnsi="Times New Roman" w:cs="Times New Roman"/>
              </w:rPr>
              <w:t xml:space="preserve"> un pilda </w:t>
            </w:r>
            <w:r w:rsidR="00687A7C">
              <w:rPr>
                <w:rFonts w:ascii="Times New Roman" w:hAnsi="Times New Roman" w:cs="Times New Roman"/>
              </w:rPr>
              <w:t>priekškara un nosedzošo funkciju.</w:t>
            </w:r>
          </w:p>
          <w:p w14:paraId="3735E531" w14:textId="10EC8487" w:rsidR="00F35D90" w:rsidRPr="00320106" w:rsidRDefault="00F35D90" w:rsidP="0055089F">
            <w:pPr>
              <w:pStyle w:val="Sarakstarindkopa"/>
              <w:jc w:val="both"/>
              <w:rPr>
                <w:rFonts w:ascii="Times New Roman" w:hAnsi="Times New Roman" w:cs="Times New Roman"/>
              </w:rPr>
            </w:pPr>
          </w:p>
        </w:tc>
      </w:tr>
      <w:tr w:rsidR="00F35D90" w:rsidRPr="004E6CCB" w14:paraId="3A2C5CDA" w14:textId="77777777" w:rsidTr="00C4781E">
        <w:tc>
          <w:tcPr>
            <w:tcW w:w="709" w:type="dxa"/>
            <w:tcBorders>
              <w:top w:val="single" w:sz="4" w:space="0" w:color="000000"/>
              <w:left w:val="single" w:sz="4" w:space="0" w:color="000000"/>
              <w:bottom w:val="single" w:sz="4" w:space="0" w:color="000000"/>
            </w:tcBorders>
            <w:shd w:val="clear" w:color="auto" w:fill="D9D9D9" w:themeFill="background1" w:themeFillShade="D9"/>
            <w:tcMar>
              <w:top w:w="0" w:type="dxa"/>
              <w:left w:w="108" w:type="dxa"/>
              <w:bottom w:w="0" w:type="dxa"/>
              <w:right w:w="108" w:type="dxa"/>
            </w:tcMar>
          </w:tcPr>
          <w:p w14:paraId="39525FAC" w14:textId="1E4CF309" w:rsidR="00F35D90" w:rsidRPr="004E6CCB" w:rsidRDefault="00F35D90" w:rsidP="00F35D90">
            <w:pPr>
              <w:pStyle w:val="Standard"/>
              <w:jc w:val="center"/>
              <w:rPr>
                <w:b/>
                <w:sz w:val="22"/>
                <w:szCs w:val="22"/>
              </w:rPr>
            </w:pPr>
            <w:r w:rsidRPr="004E6CCB">
              <w:rPr>
                <w:b/>
                <w:sz w:val="22"/>
                <w:szCs w:val="22"/>
              </w:rPr>
              <w:lastRenderedPageBreak/>
              <w:t>4.</w:t>
            </w:r>
          </w:p>
        </w:tc>
        <w:tc>
          <w:tcPr>
            <w:tcW w:w="9214"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6327E83" w14:textId="13274204" w:rsidR="00F35D90" w:rsidRPr="004E6CCB" w:rsidRDefault="00F35D90" w:rsidP="00F35D90">
            <w:pPr>
              <w:pStyle w:val="Sarakstarindkopa"/>
              <w:widowControl w:val="0"/>
              <w:autoSpaceDN w:val="0"/>
              <w:spacing w:after="0" w:line="240" w:lineRule="auto"/>
              <w:jc w:val="center"/>
              <w:textAlignment w:val="baseline"/>
              <w:rPr>
                <w:rFonts w:ascii="Times New Roman" w:hAnsi="Times New Roman" w:cs="Times New Roman"/>
                <w:b/>
                <w:color w:val="FF0000"/>
              </w:rPr>
            </w:pPr>
            <w:r w:rsidRPr="004E6CCB">
              <w:rPr>
                <w:rFonts w:ascii="Times New Roman" w:hAnsi="Times New Roman" w:cs="Times New Roman"/>
                <w:b/>
              </w:rPr>
              <w:t>Būvniecības iecerei nepieciešamie dokumenti</w:t>
            </w:r>
          </w:p>
        </w:tc>
      </w:tr>
      <w:tr w:rsidR="00F35D90" w:rsidRPr="004E6CCB" w14:paraId="240B867C"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971A9D0" w14:textId="34992F07" w:rsidR="00F35D90" w:rsidRPr="004E6CCB" w:rsidRDefault="00F35D90" w:rsidP="00F35D90">
            <w:pPr>
              <w:pStyle w:val="Standard"/>
              <w:rPr>
                <w:sz w:val="22"/>
                <w:szCs w:val="22"/>
              </w:rPr>
            </w:pPr>
            <w:r w:rsidRPr="004E6CCB">
              <w:rPr>
                <w:sz w:val="22"/>
                <w:szCs w:val="22"/>
              </w:rPr>
              <w:t>4.1.</w:t>
            </w:r>
          </w:p>
        </w:tc>
        <w:tc>
          <w:tcPr>
            <w:tcW w:w="2977" w:type="dxa"/>
            <w:tcBorders>
              <w:top w:val="single" w:sz="4" w:space="0" w:color="000000"/>
              <w:left w:val="single" w:sz="4" w:space="0" w:color="000000"/>
              <w:bottom w:val="single" w:sz="4" w:space="0" w:color="000000"/>
            </w:tcBorders>
          </w:tcPr>
          <w:p w14:paraId="188C81B5" w14:textId="1947A46B" w:rsidR="00F35D90" w:rsidRPr="004E6CCB" w:rsidRDefault="00F35D90" w:rsidP="00F35D90">
            <w:pPr>
              <w:pStyle w:val="Standard"/>
              <w:rPr>
                <w:sz w:val="22"/>
                <w:szCs w:val="22"/>
              </w:rPr>
            </w:pPr>
            <w:r w:rsidRPr="004E6CCB">
              <w:rPr>
                <w:sz w:val="22"/>
                <w:szCs w:val="22"/>
              </w:rPr>
              <w:t>Īpašumu tiesības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8BB05" w14:textId="6397F5B8" w:rsidR="00F35D90" w:rsidRPr="004E6CCB" w:rsidRDefault="00F35D90" w:rsidP="00F35D90">
            <w:pPr>
              <w:pStyle w:val="Standard"/>
              <w:jc w:val="both"/>
              <w:rPr>
                <w:sz w:val="22"/>
                <w:szCs w:val="22"/>
              </w:rPr>
            </w:pPr>
            <w:r w:rsidRPr="004E6CCB">
              <w:rPr>
                <w:sz w:val="22"/>
                <w:szCs w:val="22"/>
              </w:rPr>
              <w:t>Sagatavo un izsniedz Pasūtītājs.</w:t>
            </w:r>
          </w:p>
        </w:tc>
      </w:tr>
      <w:tr w:rsidR="00F35D90" w:rsidRPr="004E6CCB" w14:paraId="70CA42F7"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55D0BDA" w14:textId="72B28860" w:rsidR="00F35D90" w:rsidRPr="004E6CCB" w:rsidRDefault="00F35D90" w:rsidP="00F35D90">
            <w:pPr>
              <w:pStyle w:val="Standard"/>
              <w:rPr>
                <w:sz w:val="22"/>
                <w:szCs w:val="22"/>
              </w:rPr>
            </w:pPr>
            <w:r w:rsidRPr="004E6CCB">
              <w:rPr>
                <w:sz w:val="22"/>
                <w:szCs w:val="22"/>
              </w:rPr>
              <w:t>4.2.</w:t>
            </w:r>
          </w:p>
        </w:tc>
        <w:tc>
          <w:tcPr>
            <w:tcW w:w="2977" w:type="dxa"/>
            <w:tcBorders>
              <w:top w:val="single" w:sz="4" w:space="0" w:color="000000"/>
              <w:left w:val="single" w:sz="4" w:space="0" w:color="000000"/>
              <w:bottom w:val="single" w:sz="4" w:space="0" w:color="000000"/>
            </w:tcBorders>
          </w:tcPr>
          <w:p w14:paraId="1D9C7DF8" w14:textId="7FD26466" w:rsidR="00F35D90" w:rsidRPr="004E6CCB" w:rsidRDefault="00F35D90" w:rsidP="00F35D90">
            <w:pPr>
              <w:pStyle w:val="Standard"/>
              <w:rPr>
                <w:sz w:val="22"/>
                <w:szCs w:val="22"/>
              </w:rPr>
            </w:pPr>
            <w:r w:rsidRPr="004E6CCB">
              <w:rPr>
                <w:sz w:val="22"/>
                <w:szCs w:val="22"/>
              </w:rPr>
              <w:t>Būvniecības ierosinātāja pilnvara Būvniecības informācijas sistēmā (turpmāk – BIS)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9957CE" w14:textId="2A010F3D" w:rsidR="00F35D90" w:rsidRPr="004E6CCB" w:rsidRDefault="00F35D90" w:rsidP="00F35D90">
            <w:pPr>
              <w:pStyle w:val="Standard"/>
              <w:jc w:val="both"/>
              <w:rPr>
                <w:sz w:val="22"/>
                <w:szCs w:val="22"/>
              </w:rPr>
            </w:pPr>
            <w:r w:rsidRPr="004E6CCB">
              <w:rPr>
                <w:sz w:val="22"/>
                <w:szCs w:val="22"/>
              </w:rPr>
              <w:t>Pēc līguma noslēgšanas, Pasūtītājs nodrošina pilnvarojumu Izpildītājam veikt visas nepieciešamās darbības būvniecības ieceres dokumentācijas iesniegšanai un saskaņošanai ar visām institūcijām.</w:t>
            </w:r>
          </w:p>
        </w:tc>
      </w:tr>
      <w:tr w:rsidR="00F35D90" w:rsidRPr="004E6CCB" w14:paraId="0B90448C"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4C82C04" w14:textId="59778DF1" w:rsidR="00F35D90" w:rsidRPr="004E6CCB" w:rsidRDefault="00F35D90" w:rsidP="00F35D90">
            <w:pPr>
              <w:pStyle w:val="Standard"/>
              <w:rPr>
                <w:sz w:val="22"/>
                <w:szCs w:val="22"/>
              </w:rPr>
            </w:pPr>
            <w:r w:rsidRPr="004E6CCB">
              <w:rPr>
                <w:sz w:val="22"/>
                <w:szCs w:val="22"/>
              </w:rPr>
              <w:t>4.3.</w:t>
            </w:r>
          </w:p>
        </w:tc>
        <w:tc>
          <w:tcPr>
            <w:tcW w:w="2977" w:type="dxa"/>
            <w:tcBorders>
              <w:top w:val="single" w:sz="4" w:space="0" w:color="000000"/>
              <w:left w:val="single" w:sz="4" w:space="0" w:color="000000"/>
              <w:bottom w:val="single" w:sz="4" w:space="0" w:color="000000"/>
            </w:tcBorders>
          </w:tcPr>
          <w:p w14:paraId="6E4D80AC" w14:textId="0B23AF89" w:rsidR="00F35D90" w:rsidRPr="004E6CCB" w:rsidRDefault="00F35D90" w:rsidP="00F35D90">
            <w:pPr>
              <w:pStyle w:val="Standard"/>
              <w:rPr>
                <w:sz w:val="22"/>
                <w:szCs w:val="22"/>
              </w:rPr>
            </w:pPr>
            <w:r w:rsidRPr="004E6CCB">
              <w:rPr>
                <w:sz w:val="22"/>
                <w:szCs w:val="22"/>
              </w:rPr>
              <w:t>Inženierizpēte</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4E43EA" w14:textId="05CD6987" w:rsidR="00F35D90" w:rsidRPr="004E6CCB" w:rsidRDefault="00F35D90" w:rsidP="00F35D90">
            <w:pPr>
              <w:pStyle w:val="Standard"/>
              <w:jc w:val="both"/>
              <w:rPr>
                <w:sz w:val="22"/>
                <w:szCs w:val="22"/>
              </w:rPr>
            </w:pPr>
            <w:r w:rsidRPr="004E6CCB">
              <w:rPr>
                <w:sz w:val="22"/>
                <w:szCs w:val="22"/>
              </w:rPr>
              <w:t xml:space="preserve">Ģeodēzisko un topogrāfisko uzmērīšanu atbilstoši Latvijas Republikas spēkā esošajiem normatīviem un noteikumiem veic </w:t>
            </w:r>
            <w:r w:rsidR="00941AB8" w:rsidRPr="004E6CCB">
              <w:rPr>
                <w:sz w:val="22"/>
                <w:szCs w:val="22"/>
              </w:rPr>
              <w:t>Projektēt</w:t>
            </w:r>
            <w:r w:rsidRPr="004E6CCB">
              <w:rPr>
                <w:sz w:val="22"/>
                <w:szCs w:val="22"/>
              </w:rPr>
              <w:t xml:space="preserve">ājs. </w:t>
            </w:r>
          </w:p>
        </w:tc>
      </w:tr>
      <w:tr w:rsidR="00F35D90" w:rsidRPr="004E6CCB" w14:paraId="6CD865DB"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634968D0" w14:textId="1B0D9162" w:rsidR="00F35D90" w:rsidRPr="004E6CCB" w:rsidRDefault="00F35D90" w:rsidP="00F35D90">
            <w:pPr>
              <w:pStyle w:val="Standard"/>
              <w:rPr>
                <w:sz w:val="22"/>
                <w:szCs w:val="22"/>
              </w:rPr>
            </w:pPr>
            <w:r w:rsidRPr="004E6CCB">
              <w:rPr>
                <w:sz w:val="22"/>
                <w:szCs w:val="22"/>
              </w:rPr>
              <w:t>4.4.</w:t>
            </w:r>
          </w:p>
        </w:tc>
        <w:tc>
          <w:tcPr>
            <w:tcW w:w="2977" w:type="dxa"/>
            <w:tcBorders>
              <w:top w:val="single" w:sz="4" w:space="0" w:color="000000"/>
              <w:left w:val="single" w:sz="4" w:space="0" w:color="000000"/>
              <w:bottom w:val="single" w:sz="4" w:space="0" w:color="000000"/>
            </w:tcBorders>
          </w:tcPr>
          <w:p w14:paraId="1246D6EC" w14:textId="44BD7EB7" w:rsidR="00F35D90" w:rsidRPr="004E6CCB" w:rsidRDefault="00F35D90" w:rsidP="00F35D90">
            <w:pPr>
              <w:pStyle w:val="Standard"/>
              <w:rPr>
                <w:sz w:val="22"/>
                <w:szCs w:val="22"/>
              </w:rPr>
            </w:pPr>
            <w:r w:rsidRPr="004E6CCB">
              <w:rPr>
                <w:sz w:val="22"/>
                <w:szCs w:val="22"/>
              </w:rPr>
              <w:t>Tehniskie un/vai īpašie noteikumi</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F76EB" w14:textId="77777777" w:rsidR="00F35D90" w:rsidRPr="004E6CCB" w:rsidRDefault="00F35D90" w:rsidP="00F35D90">
            <w:pPr>
              <w:pStyle w:val="Sarakstarindkopa"/>
              <w:widowControl w:val="0"/>
              <w:numPr>
                <w:ilvl w:val="2"/>
                <w:numId w:val="9"/>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 xml:space="preserve">Izsniedz Pasūtītājs pēc līguma noslēgšanas. </w:t>
            </w:r>
          </w:p>
          <w:p w14:paraId="42AFC9AA" w14:textId="471AA677" w:rsidR="00F35D90" w:rsidRPr="004E6CCB" w:rsidRDefault="00F35D90" w:rsidP="00F35D90">
            <w:pPr>
              <w:pStyle w:val="Sarakstarindkopa"/>
              <w:widowControl w:val="0"/>
              <w:numPr>
                <w:ilvl w:val="2"/>
                <w:numId w:val="9"/>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 xml:space="preserve">Ja projektēšanas nosacījumu izpildei nepieciešams izņemt papildus tehniskos vai īpašos noteikumus, tos pieprasa Izpildītājs. </w:t>
            </w:r>
          </w:p>
        </w:tc>
      </w:tr>
      <w:tr w:rsidR="00F35D90" w:rsidRPr="004E6CCB" w14:paraId="3775A0FF" w14:textId="77777777" w:rsidTr="004E6CCB">
        <w:trPr>
          <w:trHeight w:val="309"/>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326F0A2" w14:textId="0B51E5B3" w:rsidR="00F35D90" w:rsidRPr="004E6CCB" w:rsidRDefault="00F35D90" w:rsidP="00F35D90">
            <w:pPr>
              <w:pStyle w:val="Standard"/>
              <w:rPr>
                <w:sz w:val="22"/>
                <w:szCs w:val="22"/>
              </w:rPr>
            </w:pPr>
            <w:r w:rsidRPr="004E6CCB">
              <w:rPr>
                <w:sz w:val="22"/>
                <w:szCs w:val="22"/>
              </w:rPr>
              <w:t>4.5.</w:t>
            </w:r>
          </w:p>
        </w:tc>
        <w:tc>
          <w:tcPr>
            <w:tcW w:w="2977" w:type="dxa"/>
            <w:tcBorders>
              <w:top w:val="single" w:sz="4" w:space="0" w:color="000000"/>
              <w:left w:val="single" w:sz="4" w:space="0" w:color="000000"/>
            </w:tcBorders>
          </w:tcPr>
          <w:p w14:paraId="02A8AAB2" w14:textId="74D88975" w:rsidR="00F35D90" w:rsidRPr="004E6CCB" w:rsidRDefault="00F35D90" w:rsidP="00F35D90">
            <w:pPr>
              <w:pStyle w:val="Standard"/>
              <w:rPr>
                <w:sz w:val="22"/>
                <w:szCs w:val="22"/>
                <w:u w:val="single"/>
              </w:rPr>
            </w:pPr>
            <w:r w:rsidRPr="004E6CCB">
              <w:rPr>
                <w:sz w:val="22"/>
                <w:szCs w:val="22"/>
              </w:rPr>
              <w:t>Projektējamās teritorijas shēma</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35FFF563" w14:textId="204F4DE8" w:rsidR="00F35D90" w:rsidRPr="004E6CCB" w:rsidRDefault="00F35D90" w:rsidP="00F35D90">
            <w:pPr>
              <w:pStyle w:val="Standard"/>
              <w:jc w:val="both"/>
              <w:rPr>
                <w:sz w:val="22"/>
                <w:szCs w:val="22"/>
              </w:rPr>
            </w:pPr>
            <w:r w:rsidRPr="004E6CCB">
              <w:rPr>
                <w:sz w:val="22"/>
                <w:szCs w:val="22"/>
              </w:rPr>
              <w:t xml:space="preserve">Pievienota </w:t>
            </w:r>
            <w:r w:rsidRPr="004E6CCB">
              <w:rPr>
                <w:i/>
                <w:sz w:val="22"/>
                <w:szCs w:val="22"/>
              </w:rPr>
              <w:t>Pielikumā Nr. 1</w:t>
            </w:r>
            <w:r w:rsidRPr="004E6CCB">
              <w:rPr>
                <w:sz w:val="22"/>
                <w:szCs w:val="22"/>
              </w:rPr>
              <w:t>.</w:t>
            </w:r>
          </w:p>
        </w:tc>
      </w:tr>
      <w:tr w:rsidR="00F35D90" w:rsidRPr="004E6CCB" w14:paraId="08BF8972" w14:textId="77777777" w:rsidTr="00C4781E">
        <w:trPr>
          <w:trHeight w:val="190"/>
        </w:trPr>
        <w:tc>
          <w:tcPr>
            <w:tcW w:w="709" w:type="dxa"/>
            <w:tcBorders>
              <w:top w:val="single" w:sz="4" w:space="0" w:color="000000"/>
              <w:left w:val="single" w:sz="4" w:space="0" w:color="000000"/>
              <w:bottom w:val="single" w:sz="4" w:space="0" w:color="000000"/>
            </w:tcBorders>
            <w:shd w:val="clear" w:color="auto" w:fill="D9D9D9" w:themeFill="background1" w:themeFillShade="D9"/>
            <w:tcMar>
              <w:top w:w="0" w:type="dxa"/>
              <w:left w:w="108" w:type="dxa"/>
              <w:bottom w:w="0" w:type="dxa"/>
              <w:right w:w="108" w:type="dxa"/>
            </w:tcMar>
          </w:tcPr>
          <w:p w14:paraId="6DD14EDA" w14:textId="0A0B3275" w:rsidR="00F35D90" w:rsidRPr="004E6CCB" w:rsidRDefault="00F35D90" w:rsidP="00F35D90">
            <w:pPr>
              <w:pStyle w:val="Standard"/>
              <w:jc w:val="center"/>
              <w:rPr>
                <w:b/>
                <w:sz w:val="22"/>
                <w:szCs w:val="22"/>
              </w:rPr>
            </w:pPr>
            <w:r w:rsidRPr="004E6CCB">
              <w:rPr>
                <w:b/>
                <w:sz w:val="22"/>
                <w:szCs w:val="22"/>
              </w:rPr>
              <w:t>5.</w:t>
            </w:r>
          </w:p>
        </w:tc>
        <w:tc>
          <w:tcPr>
            <w:tcW w:w="9214" w:type="dxa"/>
            <w:gridSpan w:val="2"/>
            <w:tcBorders>
              <w:top w:val="single" w:sz="4" w:space="0" w:color="000000"/>
              <w:left w:val="single" w:sz="4" w:space="0" w:color="000000"/>
              <w:right w:val="single" w:sz="4" w:space="0" w:color="000000"/>
            </w:tcBorders>
            <w:shd w:val="clear" w:color="auto" w:fill="D9D9D9" w:themeFill="background1" w:themeFillShade="D9"/>
          </w:tcPr>
          <w:p w14:paraId="3024A44A" w14:textId="04BDB87A" w:rsidR="00F35D90" w:rsidRPr="004E6CCB" w:rsidRDefault="00F35D90" w:rsidP="00F35D90">
            <w:pPr>
              <w:pStyle w:val="Standard"/>
              <w:jc w:val="center"/>
              <w:rPr>
                <w:b/>
                <w:sz w:val="22"/>
                <w:szCs w:val="22"/>
              </w:rPr>
            </w:pPr>
            <w:r w:rsidRPr="004E6CCB">
              <w:rPr>
                <w:b/>
                <w:sz w:val="22"/>
                <w:szCs w:val="22"/>
              </w:rPr>
              <w:t>Nosacījumi</w:t>
            </w:r>
          </w:p>
        </w:tc>
      </w:tr>
      <w:tr w:rsidR="00F35D90" w:rsidRPr="004E6CCB" w14:paraId="077E84D8" w14:textId="77777777" w:rsidTr="004E6CCB">
        <w:trPr>
          <w:trHeight w:val="343"/>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6AE1BCC" w14:textId="4085454C" w:rsidR="00F35D90" w:rsidRPr="004E6CCB" w:rsidRDefault="00F35D90" w:rsidP="00F35D90">
            <w:pPr>
              <w:pStyle w:val="Standard"/>
              <w:rPr>
                <w:sz w:val="22"/>
                <w:szCs w:val="22"/>
              </w:rPr>
            </w:pPr>
            <w:r w:rsidRPr="004E6CCB">
              <w:rPr>
                <w:sz w:val="22"/>
                <w:szCs w:val="22"/>
              </w:rPr>
              <w:t>5.1.</w:t>
            </w:r>
          </w:p>
        </w:tc>
        <w:tc>
          <w:tcPr>
            <w:tcW w:w="2977" w:type="dxa"/>
            <w:tcBorders>
              <w:top w:val="single" w:sz="4" w:space="0" w:color="000000"/>
              <w:left w:val="single" w:sz="4" w:space="0" w:color="000000"/>
            </w:tcBorders>
          </w:tcPr>
          <w:p w14:paraId="1575700A" w14:textId="4623487A" w:rsidR="00F35D90" w:rsidRPr="004E6CCB" w:rsidRDefault="00F35D90" w:rsidP="00F35D90">
            <w:pPr>
              <w:pStyle w:val="Standard"/>
              <w:jc w:val="both"/>
              <w:rPr>
                <w:sz w:val="22"/>
                <w:szCs w:val="22"/>
              </w:rPr>
            </w:pPr>
            <w:r w:rsidRPr="004E6CCB">
              <w:rPr>
                <w:sz w:val="22"/>
                <w:szCs w:val="22"/>
              </w:rPr>
              <w:t>Projektēšanas ilgums</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506D2DAF" w14:textId="64D0BD78" w:rsidR="00F35D90" w:rsidRPr="004E6CCB" w:rsidRDefault="00F35D90" w:rsidP="00F35D90">
            <w:pPr>
              <w:pStyle w:val="Standard"/>
              <w:jc w:val="both"/>
              <w:rPr>
                <w:sz w:val="22"/>
                <w:szCs w:val="22"/>
              </w:rPr>
            </w:pPr>
            <w:r w:rsidRPr="004E6CCB">
              <w:rPr>
                <w:sz w:val="22"/>
                <w:szCs w:val="22"/>
              </w:rPr>
              <w:t>Līguma izpildes termiņi saskaņā ar līgumu.</w:t>
            </w:r>
          </w:p>
        </w:tc>
      </w:tr>
      <w:tr w:rsidR="00F35D90" w:rsidRPr="004E6CCB" w14:paraId="1861F4C1" w14:textId="77777777" w:rsidTr="004E6CCB">
        <w:trPr>
          <w:trHeight w:val="343"/>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5874AAF" w14:textId="00F75F77" w:rsidR="00F35D90" w:rsidRPr="004E6CCB" w:rsidRDefault="00F35D90" w:rsidP="00F35D90">
            <w:pPr>
              <w:pStyle w:val="Standard"/>
              <w:rPr>
                <w:sz w:val="22"/>
                <w:szCs w:val="22"/>
              </w:rPr>
            </w:pPr>
            <w:r w:rsidRPr="004E6CCB">
              <w:rPr>
                <w:sz w:val="22"/>
                <w:szCs w:val="22"/>
              </w:rPr>
              <w:t>5.2.</w:t>
            </w:r>
          </w:p>
        </w:tc>
        <w:tc>
          <w:tcPr>
            <w:tcW w:w="2977" w:type="dxa"/>
            <w:tcBorders>
              <w:top w:val="single" w:sz="4" w:space="0" w:color="000000"/>
              <w:left w:val="single" w:sz="4" w:space="0" w:color="000000"/>
            </w:tcBorders>
          </w:tcPr>
          <w:p w14:paraId="3248CF47" w14:textId="1595069A" w:rsidR="00F35D90" w:rsidRPr="004E6CCB" w:rsidRDefault="00F35D90" w:rsidP="00F35D90">
            <w:pPr>
              <w:pStyle w:val="Standard"/>
              <w:jc w:val="both"/>
              <w:rPr>
                <w:sz w:val="22"/>
                <w:szCs w:val="22"/>
              </w:rPr>
            </w:pPr>
            <w:r w:rsidRPr="004E6CCB">
              <w:rPr>
                <w:sz w:val="22"/>
                <w:szCs w:val="22"/>
              </w:rPr>
              <w:t>Projektēšanas uzsākšanas nosacījumi</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3F0686FA" w14:textId="6742CF73" w:rsidR="00F35D90" w:rsidRPr="004E6CCB" w:rsidRDefault="00F35D90" w:rsidP="00F35D90">
            <w:pPr>
              <w:pStyle w:val="Standard"/>
              <w:numPr>
                <w:ilvl w:val="2"/>
                <w:numId w:val="1"/>
              </w:numPr>
              <w:jc w:val="both"/>
              <w:rPr>
                <w:sz w:val="22"/>
                <w:szCs w:val="22"/>
              </w:rPr>
            </w:pPr>
            <w:r w:rsidRPr="004E6CCB">
              <w:rPr>
                <w:sz w:val="22"/>
                <w:szCs w:val="22"/>
              </w:rPr>
              <w:t xml:space="preserve">Uzsākot projektēšanu, Izpildītājs veic tehnisko apsekošanu kopā ar Pasūtītāja pārstāvi. </w:t>
            </w:r>
          </w:p>
          <w:p w14:paraId="0B8D0825" w14:textId="7BD28815" w:rsidR="00F35D90" w:rsidRPr="004E6CCB" w:rsidRDefault="00F35D90" w:rsidP="00F35D90">
            <w:pPr>
              <w:pStyle w:val="Standard"/>
              <w:numPr>
                <w:ilvl w:val="2"/>
                <w:numId w:val="1"/>
              </w:numPr>
              <w:jc w:val="both"/>
              <w:rPr>
                <w:sz w:val="22"/>
                <w:szCs w:val="22"/>
              </w:rPr>
            </w:pPr>
            <w:r w:rsidRPr="004E6CCB">
              <w:rPr>
                <w:sz w:val="22"/>
                <w:szCs w:val="22"/>
              </w:rPr>
              <w:lastRenderedPageBreak/>
              <w:t>Būvniecības ieceres dokumentācijas izstrādei nepieciešamās papildu izpētes Izpildītājs veic tādā apjomā, lai pārliecināt</w:t>
            </w:r>
            <w:r w:rsidR="00A22CC1" w:rsidRPr="004E6CCB">
              <w:rPr>
                <w:sz w:val="22"/>
                <w:szCs w:val="22"/>
              </w:rPr>
              <w:t>o</w:t>
            </w:r>
            <w:r w:rsidRPr="004E6CCB">
              <w:rPr>
                <w:sz w:val="22"/>
                <w:szCs w:val="22"/>
              </w:rPr>
              <w:t>s un uzņemt</w:t>
            </w:r>
            <w:r w:rsidR="00A22CC1" w:rsidRPr="004E6CCB">
              <w:rPr>
                <w:sz w:val="22"/>
                <w:szCs w:val="22"/>
              </w:rPr>
              <w:t>o</w:t>
            </w:r>
            <w:r w:rsidRPr="004E6CCB">
              <w:rPr>
                <w:sz w:val="22"/>
                <w:szCs w:val="22"/>
              </w:rPr>
              <w:t xml:space="preserve">s atbildību par projekta risinājumu pamatotību. </w:t>
            </w:r>
          </w:p>
          <w:p w14:paraId="2E449702" w14:textId="00D00349" w:rsidR="00F35D90" w:rsidRPr="004E6CCB" w:rsidRDefault="00F35D90" w:rsidP="00F35D90">
            <w:pPr>
              <w:pStyle w:val="Standard"/>
              <w:numPr>
                <w:ilvl w:val="2"/>
                <w:numId w:val="1"/>
              </w:numPr>
              <w:jc w:val="both"/>
              <w:rPr>
                <w:sz w:val="22"/>
                <w:szCs w:val="22"/>
              </w:rPr>
            </w:pPr>
            <w:r w:rsidRPr="004E6CCB">
              <w:rPr>
                <w:sz w:val="22"/>
                <w:szCs w:val="22"/>
              </w:rPr>
              <w:t>Veikto izpētes darbu rezultāti jāiesniedz Pasūtītājam kopā ar būvniecības ieceres dokumentāciju.</w:t>
            </w:r>
          </w:p>
        </w:tc>
      </w:tr>
      <w:tr w:rsidR="00F35D90" w:rsidRPr="004E6CCB" w14:paraId="6B5E3046" w14:textId="77777777" w:rsidTr="004E6CCB">
        <w:trPr>
          <w:trHeight w:val="538"/>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0FE0E12" w14:textId="5D9C0AF1" w:rsidR="00F35D90" w:rsidRPr="004E6CCB" w:rsidRDefault="00F35D90" w:rsidP="00F35D90">
            <w:pPr>
              <w:pStyle w:val="Standard"/>
              <w:rPr>
                <w:sz w:val="22"/>
                <w:szCs w:val="22"/>
              </w:rPr>
            </w:pPr>
            <w:r w:rsidRPr="004E6CCB">
              <w:rPr>
                <w:sz w:val="22"/>
                <w:szCs w:val="22"/>
              </w:rPr>
              <w:lastRenderedPageBreak/>
              <w:t xml:space="preserve">5.3. </w:t>
            </w:r>
          </w:p>
        </w:tc>
        <w:tc>
          <w:tcPr>
            <w:tcW w:w="2977" w:type="dxa"/>
            <w:tcBorders>
              <w:top w:val="single" w:sz="4" w:space="0" w:color="000000"/>
              <w:left w:val="single" w:sz="4" w:space="0" w:color="000000"/>
            </w:tcBorders>
          </w:tcPr>
          <w:p w14:paraId="6D6E9B68" w14:textId="11353029" w:rsidR="00F35D90" w:rsidRPr="004E6CCB" w:rsidRDefault="00F35D90" w:rsidP="00F35D90">
            <w:pPr>
              <w:pStyle w:val="Standard"/>
              <w:jc w:val="both"/>
              <w:rPr>
                <w:sz w:val="22"/>
                <w:szCs w:val="22"/>
              </w:rPr>
            </w:pPr>
            <w:r w:rsidRPr="004E6CCB">
              <w:rPr>
                <w:sz w:val="22"/>
                <w:szCs w:val="22"/>
              </w:rPr>
              <w:t>Saskaņošana ar Pasūtītāju</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46062AA0" w14:textId="0AEE8604" w:rsidR="00F35D90" w:rsidRPr="004E6CCB" w:rsidRDefault="00A437DF" w:rsidP="00F35D90">
            <w:pPr>
              <w:pStyle w:val="Sarakstarindkopa"/>
              <w:numPr>
                <w:ilvl w:val="2"/>
                <w:numId w:val="2"/>
              </w:numPr>
              <w:spacing w:after="0" w:line="240" w:lineRule="auto"/>
              <w:jc w:val="both"/>
              <w:rPr>
                <w:rFonts w:ascii="Times New Roman" w:eastAsia="Times New Roman" w:hAnsi="Times New Roman" w:cs="Times New Roman"/>
              </w:rPr>
            </w:pPr>
            <w:r w:rsidRPr="004E6CCB">
              <w:rPr>
                <w:rFonts w:ascii="Times New Roman" w:eastAsia="Times New Roman" w:hAnsi="Times New Roman" w:cs="Times New Roman"/>
              </w:rPr>
              <w:t>V</w:t>
            </w:r>
            <w:r w:rsidR="00F35D90" w:rsidRPr="004E6CCB">
              <w:rPr>
                <w:rFonts w:ascii="Times New Roman" w:eastAsia="Times New Roman" w:hAnsi="Times New Roman" w:cs="Times New Roman"/>
              </w:rPr>
              <w:t>iena</w:t>
            </w:r>
            <w:r w:rsidRPr="004E6CCB">
              <w:rPr>
                <w:rFonts w:ascii="Times New Roman" w:eastAsia="Times New Roman" w:hAnsi="Times New Roman" w:cs="Times New Roman"/>
              </w:rPr>
              <w:t xml:space="preserve"> </w:t>
            </w:r>
            <w:r w:rsidR="00F35D90" w:rsidRPr="004E6CCB">
              <w:rPr>
                <w:rFonts w:ascii="Times New Roman" w:eastAsia="Times New Roman" w:hAnsi="Times New Roman" w:cs="Times New Roman"/>
              </w:rPr>
              <w:t>mēneša laikā pēc līguma noslēgšanas, iesniegt Pasūtītājam saskaņošanai sākotnējās idejas risinājumu (skici). Pēc sākotnējās idejas risinājuma skices saskaņošanas ar Pasūtītāju, uzsākt izstrādāt Paskaidrojuma rakstu.</w:t>
            </w:r>
          </w:p>
          <w:p w14:paraId="5918FEB1" w14:textId="6C163069" w:rsidR="00F35D90" w:rsidRPr="004E6CCB" w:rsidRDefault="00F35D90" w:rsidP="00F35D90">
            <w:pPr>
              <w:pStyle w:val="Standard"/>
              <w:numPr>
                <w:ilvl w:val="2"/>
                <w:numId w:val="2"/>
              </w:numPr>
              <w:jc w:val="both"/>
              <w:rPr>
                <w:sz w:val="22"/>
                <w:szCs w:val="22"/>
              </w:rPr>
            </w:pPr>
            <w:r w:rsidRPr="004E6CCB">
              <w:rPr>
                <w:kern w:val="0"/>
                <w:sz w:val="22"/>
                <w:szCs w:val="22"/>
                <w:lang w:eastAsia="en-US"/>
              </w:rPr>
              <w:t>Būvvaldē saskaņots Paskaidrojuma raksts (atzīme BIS) -  4 (četru) mēnešu laikā pēc skices saskaņošanas ar Pasūtītāju.</w:t>
            </w:r>
          </w:p>
          <w:p w14:paraId="13B7DB23" w14:textId="651B86FB" w:rsidR="00F35D90" w:rsidRPr="004E6CCB" w:rsidRDefault="00F35D90" w:rsidP="00F35D90">
            <w:pPr>
              <w:pStyle w:val="Standard"/>
              <w:numPr>
                <w:ilvl w:val="2"/>
                <w:numId w:val="2"/>
              </w:numPr>
              <w:jc w:val="both"/>
              <w:rPr>
                <w:sz w:val="22"/>
                <w:szCs w:val="22"/>
              </w:rPr>
            </w:pPr>
            <w:r w:rsidRPr="004E6CCB">
              <w:rPr>
                <w:sz w:val="22"/>
                <w:szCs w:val="22"/>
              </w:rPr>
              <w:t>Būvniecības ieceres izstrādes laikā, pēc Pa</w:t>
            </w:r>
            <w:r w:rsidR="00A437DF" w:rsidRPr="004E6CCB">
              <w:rPr>
                <w:sz w:val="22"/>
                <w:szCs w:val="22"/>
              </w:rPr>
              <w:t>-</w:t>
            </w:r>
            <w:r w:rsidRPr="004E6CCB">
              <w:rPr>
                <w:sz w:val="22"/>
                <w:szCs w:val="22"/>
              </w:rPr>
              <w:t>sūtītāja pieprasījuma, informēt par projektēšanas gaitu un veiktajiem un plānotajiem projektēšanas darbiem.</w:t>
            </w:r>
          </w:p>
          <w:p w14:paraId="474CE0F0" w14:textId="2A4C1532" w:rsidR="00F35D90" w:rsidRPr="004E6CCB" w:rsidRDefault="00F35D90" w:rsidP="00F35D90">
            <w:pPr>
              <w:pStyle w:val="Standard"/>
              <w:numPr>
                <w:ilvl w:val="2"/>
                <w:numId w:val="2"/>
              </w:numPr>
              <w:jc w:val="both"/>
              <w:rPr>
                <w:sz w:val="22"/>
                <w:szCs w:val="22"/>
              </w:rPr>
            </w:pPr>
            <w:r w:rsidRPr="004E6CCB">
              <w:rPr>
                <w:sz w:val="22"/>
                <w:szCs w:val="22"/>
              </w:rPr>
              <w:t>Pasūtītājs iesniegto Izpildītāja tehnisko risinājumu no saņemšanas brīža izskata  2 nedēļu laikā.</w:t>
            </w:r>
          </w:p>
        </w:tc>
      </w:tr>
      <w:tr w:rsidR="00F35D90" w:rsidRPr="004E6CCB" w14:paraId="28471BAD" w14:textId="77777777" w:rsidTr="004E6CCB">
        <w:trPr>
          <w:trHeight w:val="225"/>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55971506" w14:textId="50225FC1" w:rsidR="00F35D90" w:rsidRPr="004E6CCB" w:rsidRDefault="00F35D90" w:rsidP="00F35D90">
            <w:pPr>
              <w:pStyle w:val="Standard"/>
              <w:rPr>
                <w:sz w:val="22"/>
                <w:szCs w:val="22"/>
              </w:rPr>
            </w:pPr>
            <w:r w:rsidRPr="004E6CCB">
              <w:rPr>
                <w:sz w:val="22"/>
                <w:szCs w:val="22"/>
              </w:rPr>
              <w:t>5.4.</w:t>
            </w:r>
          </w:p>
        </w:tc>
        <w:tc>
          <w:tcPr>
            <w:tcW w:w="2977" w:type="dxa"/>
            <w:tcBorders>
              <w:top w:val="single" w:sz="4" w:space="0" w:color="000000"/>
              <w:left w:val="single" w:sz="4" w:space="0" w:color="000000"/>
            </w:tcBorders>
          </w:tcPr>
          <w:p w14:paraId="200E606C" w14:textId="26AF0CC2" w:rsidR="00F35D90" w:rsidRPr="004E6CCB" w:rsidRDefault="00F35D90" w:rsidP="00F35D90">
            <w:pPr>
              <w:pStyle w:val="Standard"/>
              <w:rPr>
                <w:sz w:val="22"/>
                <w:szCs w:val="22"/>
              </w:rPr>
            </w:pPr>
            <w:r w:rsidRPr="004E6CCB">
              <w:rPr>
                <w:sz w:val="22"/>
                <w:szCs w:val="22"/>
              </w:rPr>
              <w:t xml:space="preserve">Saskaņošana ar citām institūcijām </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6295CF85" w14:textId="5CCB807D" w:rsidR="00F35D90" w:rsidRPr="004E6CCB" w:rsidRDefault="00F35D90" w:rsidP="00F35D90">
            <w:pPr>
              <w:pStyle w:val="Standard"/>
              <w:ind w:left="27"/>
              <w:jc w:val="both"/>
              <w:rPr>
                <w:sz w:val="22"/>
                <w:szCs w:val="22"/>
              </w:rPr>
            </w:pPr>
            <w:r w:rsidRPr="004E6CCB">
              <w:rPr>
                <w:sz w:val="22"/>
                <w:szCs w:val="22"/>
              </w:rPr>
              <w:t xml:space="preserve">5.4.1. Veic Izpildītājs. </w:t>
            </w:r>
          </w:p>
        </w:tc>
      </w:tr>
      <w:tr w:rsidR="00F35D90" w:rsidRPr="004E6CCB" w14:paraId="7486DCDF" w14:textId="77777777" w:rsidTr="004E6CCB">
        <w:trPr>
          <w:trHeight w:val="538"/>
        </w:trPr>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096F89D6" w14:textId="5532FBDB" w:rsidR="00F35D90" w:rsidRPr="004E6CCB" w:rsidRDefault="00F35D90" w:rsidP="00F35D90">
            <w:pPr>
              <w:pStyle w:val="Standard"/>
              <w:rPr>
                <w:sz w:val="22"/>
                <w:szCs w:val="22"/>
              </w:rPr>
            </w:pPr>
            <w:r w:rsidRPr="004E6CCB">
              <w:rPr>
                <w:sz w:val="22"/>
                <w:szCs w:val="22"/>
              </w:rPr>
              <w:t xml:space="preserve">5.5. </w:t>
            </w:r>
          </w:p>
        </w:tc>
        <w:tc>
          <w:tcPr>
            <w:tcW w:w="2977" w:type="dxa"/>
            <w:tcBorders>
              <w:top w:val="single" w:sz="4" w:space="0" w:color="000000"/>
              <w:left w:val="single" w:sz="4" w:space="0" w:color="000000"/>
            </w:tcBorders>
          </w:tcPr>
          <w:p w14:paraId="17078B92" w14:textId="478DDCDE" w:rsidR="00F35D90" w:rsidRPr="004E6CCB" w:rsidRDefault="00F35D90" w:rsidP="00F35D90">
            <w:pPr>
              <w:pStyle w:val="Standard"/>
              <w:rPr>
                <w:sz w:val="22"/>
                <w:szCs w:val="22"/>
              </w:rPr>
            </w:pPr>
            <w:r w:rsidRPr="004E6CCB">
              <w:rPr>
                <w:sz w:val="22"/>
                <w:szCs w:val="22"/>
              </w:rPr>
              <w:t xml:space="preserve">Būvniecības ieceres dokumentācijas eksemplāru skaits </w:t>
            </w:r>
          </w:p>
        </w:tc>
        <w:tc>
          <w:tcPr>
            <w:tcW w:w="623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2628C24C" w14:textId="77A91CB1" w:rsidR="00F35D90" w:rsidRPr="004E6CCB" w:rsidRDefault="00F35D90" w:rsidP="00F35D90">
            <w:pPr>
              <w:pStyle w:val="Sarakstarindkopa"/>
              <w:numPr>
                <w:ilvl w:val="2"/>
                <w:numId w:val="26"/>
              </w:numPr>
              <w:spacing w:after="0" w:line="240" w:lineRule="auto"/>
              <w:jc w:val="both"/>
              <w:rPr>
                <w:rFonts w:ascii="Times New Roman" w:eastAsia="Times New Roman" w:hAnsi="Times New Roman" w:cs="Times New Roman"/>
                <w:kern w:val="3"/>
                <w:lang w:eastAsia="zh-CN"/>
              </w:rPr>
            </w:pPr>
            <w:r w:rsidRPr="004E6CCB">
              <w:rPr>
                <w:rFonts w:ascii="Times New Roman" w:eastAsia="Times New Roman" w:hAnsi="Times New Roman" w:cs="Times New Roman"/>
                <w:kern w:val="3"/>
                <w:lang w:eastAsia="zh-CN"/>
              </w:rPr>
              <w:t xml:space="preserve">Pēc Paskaidrojuma raksta saskaņošanas ar Būvvaldi, Izpildītājs sagatavo un iesniedz Pasūtītājam Paskaidrojuma raksta 1 (vienu) eksemplāru papīra versijā, iesietu; </w:t>
            </w:r>
          </w:p>
          <w:p w14:paraId="178215B1" w14:textId="7796893B" w:rsidR="00F35D90" w:rsidRPr="004E6CCB" w:rsidRDefault="00F35D90" w:rsidP="00203CAD">
            <w:pPr>
              <w:pStyle w:val="Standard"/>
              <w:numPr>
                <w:ilvl w:val="2"/>
                <w:numId w:val="26"/>
              </w:numPr>
              <w:jc w:val="both"/>
              <w:rPr>
                <w:iCs/>
                <w:sz w:val="22"/>
                <w:szCs w:val="22"/>
              </w:rPr>
            </w:pPr>
            <w:r w:rsidRPr="004E6CCB">
              <w:rPr>
                <w:sz w:val="22"/>
                <w:szCs w:val="22"/>
              </w:rPr>
              <w:t>Izpildītājs izstrādāto dokumentāciju un grafiskos materiālus iesniedz arī elektroniskā formātā vienā</w:t>
            </w:r>
            <w:r w:rsidR="00203CAD" w:rsidRPr="004E6CCB">
              <w:rPr>
                <w:sz w:val="22"/>
                <w:szCs w:val="22"/>
              </w:rPr>
              <w:t xml:space="preserve"> </w:t>
            </w:r>
            <w:r w:rsidRPr="004E6CCB">
              <w:rPr>
                <w:sz w:val="22"/>
                <w:szCs w:val="22"/>
              </w:rPr>
              <w:t>eksemplārā (</w:t>
            </w:r>
            <w:proofErr w:type="spellStart"/>
            <w:r w:rsidRPr="004E6CCB">
              <w:rPr>
                <w:sz w:val="22"/>
                <w:szCs w:val="22"/>
              </w:rPr>
              <w:t>CD,</w:t>
            </w:r>
            <w:r w:rsidR="004E6CCB">
              <w:rPr>
                <w:sz w:val="22"/>
                <w:szCs w:val="22"/>
              </w:rPr>
              <w:t>u</w:t>
            </w:r>
            <w:r w:rsidRPr="004E6CCB">
              <w:rPr>
                <w:sz w:val="22"/>
                <w:szCs w:val="22"/>
              </w:rPr>
              <w:t>tml</w:t>
            </w:r>
            <w:proofErr w:type="spellEnd"/>
            <w:r w:rsidRPr="004E6CCB">
              <w:rPr>
                <w:sz w:val="22"/>
                <w:szCs w:val="22"/>
              </w:rPr>
              <w:t>.): rasējumi – DWG vai DGN faili, rakstiskās daļas un tabulas MS Office failos, kā arī teksta un grafiskie faili PDF formātā.</w:t>
            </w:r>
            <w:r w:rsidRPr="004E6CCB">
              <w:rPr>
                <w:iCs/>
                <w:sz w:val="22"/>
                <w:szCs w:val="22"/>
              </w:rPr>
              <w:t xml:space="preserve"> </w:t>
            </w:r>
          </w:p>
        </w:tc>
      </w:tr>
      <w:tr w:rsidR="00F35D90" w:rsidRPr="004E6CCB" w14:paraId="5E87BD88"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34D70557" w14:textId="7096BFD6" w:rsidR="00F35D90" w:rsidRPr="004E6CCB" w:rsidRDefault="00F35D90" w:rsidP="00F35D90">
            <w:pPr>
              <w:pStyle w:val="Standard"/>
              <w:rPr>
                <w:sz w:val="22"/>
                <w:szCs w:val="22"/>
              </w:rPr>
            </w:pPr>
            <w:r w:rsidRPr="004E6CCB">
              <w:rPr>
                <w:rFonts w:eastAsia="SimSun" w:cs="Arial"/>
                <w:sz w:val="22"/>
                <w:szCs w:val="22"/>
                <w:lang w:bidi="hi-IN"/>
              </w:rPr>
              <w:br w:type="page"/>
              <w:t>5.6.</w:t>
            </w:r>
          </w:p>
        </w:tc>
        <w:tc>
          <w:tcPr>
            <w:tcW w:w="2977" w:type="dxa"/>
            <w:tcBorders>
              <w:top w:val="single" w:sz="4" w:space="0" w:color="000000"/>
              <w:left w:val="single" w:sz="4" w:space="0" w:color="000000"/>
              <w:bottom w:val="single" w:sz="4" w:space="0" w:color="000000"/>
            </w:tcBorders>
          </w:tcPr>
          <w:p w14:paraId="166377C8" w14:textId="03C028CA" w:rsidR="00F35D90" w:rsidRPr="004E6CCB" w:rsidRDefault="00F35D90" w:rsidP="00F35D90">
            <w:pPr>
              <w:pStyle w:val="Standard"/>
              <w:rPr>
                <w:bCs/>
                <w:sz w:val="22"/>
                <w:szCs w:val="22"/>
              </w:rPr>
            </w:pPr>
            <w:r w:rsidRPr="004E6CCB">
              <w:rPr>
                <w:sz w:val="22"/>
                <w:szCs w:val="22"/>
              </w:rPr>
              <w:t>Būvniecības ieceres dokumentācijas nosacījumu izpilde</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F946A5" w14:textId="10C44ECD" w:rsidR="00F35D90" w:rsidRPr="004E6CCB" w:rsidRDefault="00F35D90" w:rsidP="00F35D90">
            <w:pPr>
              <w:pStyle w:val="Sarakstarindkopa"/>
              <w:widowControl w:val="0"/>
              <w:numPr>
                <w:ilvl w:val="2"/>
                <w:numId w:val="27"/>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Pakalpojuma izpilde tiks veikta uz līguma pamata, kuru noslēgs Pasūtītājs un Izpildītājs. Izpildītājs ir atbildīgs par jebkādu apakš</w:t>
            </w:r>
            <w:r w:rsidR="00A22CC1" w:rsidRPr="004E6CCB">
              <w:rPr>
                <w:rFonts w:ascii="Times New Roman" w:hAnsi="Times New Roman" w:cs="Times New Roman"/>
                <w:bCs/>
              </w:rPr>
              <w:t>-</w:t>
            </w:r>
            <w:r w:rsidRPr="004E6CCB">
              <w:rPr>
                <w:rFonts w:ascii="Times New Roman" w:hAnsi="Times New Roman" w:cs="Times New Roman"/>
                <w:bCs/>
              </w:rPr>
              <w:t>uzņēmēju piesaistīšanu un par konsultācijām ar jebkuru citu uzņēmumu, institūciju vai ekspertiem.</w:t>
            </w:r>
            <w:r w:rsidRPr="004E6CCB">
              <w:rPr>
                <w:bCs/>
                <w:sz w:val="20"/>
                <w:szCs w:val="20"/>
              </w:rPr>
              <w:t xml:space="preserve"> </w:t>
            </w:r>
          </w:p>
          <w:p w14:paraId="4286BCB8" w14:textId="1FF23968" w:rsidR="00F35D90" w:rsidRPr="004E6CCB" w:rsidRDefault="00F35D90" w:rsidP="00F35D90">
            <w:pPr>
              <w:pStyle w:val="Sarakstarindkopa"/>
              <w:widowControl w:val="0"/>
              <w:numPr>
                <w:ilvl w:val="2"/>
                <w:numId w:val="27"/>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Būvniecības ieceres izstrādē jāiesaista nepieciešamie speciālisti, lai nodrošinātu būvniecības ieceres izstrādi un saskaņošanu saskaņā ar tehnisko specifikāciju, tehnisko noteikumu un citu attiecīgo nosacījumu izpildi.</w:t>
            </w:r>
          </w:p>
          <w:p w14:paraId="2E0059F4" w14:textId="1348029C" w:rsidR="00F35D90" w:rsidRPr="004E6CCB" w:rsidRDefault="00F35D90" w:rsidP="00F35D90">
            <w:pPr>
              <w:pStyle w:val="Sarakstarindkopa"/>
              <w:widowControl w:val="0"/>
              <w:numPr>
                <w:ilvl w:val="2"/>
                <w:numId w:val="27"/>
              </w:numPr>
              <w:autoSpaceDN w:val="0"/>
              <w:spacing w:after="0" w:line="240" w:lineRule="auto"/>
              <w:jc w:val="both"/>
              <w:textAlignment w:val="baseline"/>
              <w:rPr>
                <w:sz w:val="20"/>
                <w:szCs w:val="20"/>
              </w:rPr>
            </w:pPr>
            <w:r w:rsidRPr="004E6CCB">
              <w:rPr>
                <w:rFonts w:ascii="Times New Roman" w:hAnsi="Times New Roman" w:cs="Times New Roman"/>
                <w:bCs/>
              </w:rPr>
              <w:t>Pēc būvniecības ieceres dokumentācijas iesniegšanas BIS, Izpildītājs apņemas veikt ne</w:t>
            </w:r>
            <w:r w:rsidR="00A22CC1" w:rsidRPr="004E6CCB">
              <w:rPr>
                <w:rFonts w:ascii="Times New Roman" w:hAnsi="Times New Roman" w:cs="Times New Roman"/>
                <w:bCs/>
              </w:rPr>
              <w:t>-</w:t>
            </w:r>
            <w:r w:rsidRPr="004E6CCB">
              <w:rPr>
                <w:rFonts w:ascii="Times New Roman" w:hAnsi="Times New Roman" w:cs="Times New Roman"/>
                <w:bCs/>
              </w:rPr>
              <w:t xml:space="preserve">pieciešamās korekcijas dokumentācijā, </w:t>
            </w:r>
            <w:r w:rsidR="004E6CCB" w:rsidRPr="004E6CCB">
              <w:rPr>
                <w:rFonts w:ascii="Times New Roman" w:hAnsi="Times New Roman" w:cs="Times New Roman"/>
                <w:bCs/>
              </w:rPr>
              <w:t>atbilstoši</w:t>
            </w:r>
            <w:r w:rsidRPr="004E6CCB">
              <w:rPr>
                <w:rFonts w:ascii="Times New Roman" w:hAnsi="Times New Roman" w:cs="Times New Roman"/>
                <w:bCs/>
              </w:rPr>
              <w:t xml:space="preserve"> komunikāciju turētāju un Būvvaldes norādījumiem.</w:t>
            </w:r>
            <w:r w:rsidRPr="004E6CCB">
              <w:rPr>
                <w:sz w:val="20"/>
                <w:szCs w:val="20"/>
              </w:rPr>
              <w:t xml:space="preserve"> </w:t>
            </w:r>
          </w:p>
        </w:tc>
      </w:tr>
      <w:tr w:rsidR="00F35D90" w:rsidRPr="004E6CCB" w14:paraId="7EACBD4F" w14:textId="77777777" w:rsidTr="004E6CCB">
        <w:tc>
          <w:tcPr>
            <w:tcW w:w="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1B86A35C" w14:textId="5BCBCCCD" w:rsidR="00F35D90" w:rsidRPr="004E6CCB" w:rsidRDefault="00F35D90" w:rsidP="00F35D90">
            <w:pPr>
              <w:pStyle w:val="Standard"/>
              <w:rPr>
                <w:rFonts w:eastAsia="SimSun" w:cs="Arial"/>
                <w:sz w:val="22"/>
                <w:szCs w:val="22"/>
                <w:lang w:bidi="hi-IN"/>
              </w:rPr>
            </w:pPr>
            <w:r w:rsidRPr="004E6CCB">
              <w:rPr>
                <w:rFonts w:eastAsia="SimSun" w:cs="Arial"/>
                <w:sz w:val="22"/>
                <w:szCs w:val="22"/>
                <w:lang w:bidi="hi-IN"/>
              </w:rPr>
              <w:t>5.7.</w:t>
            </w:r>
          </w:p>
        </w:tc>
        <w:tc>
          <w:tcPr>
            <w:tcW w:w="2977" w:type="dxa"/>
            <w:tcBorders>
              <w:top w:val="single" w:sz="4" w:space="0" w:color="000000"/>
              <w:left w:val="single" w:sz="4" w:space="0" w:color="000000"/>
              <w:bottom w:val="single" w:sz="4" w:space="0" w:color="000000"/>
            </w:tcBorders>
          </w:tcPr>
          <w:p w14:paraId="1735C522" w14:textId="2C493351" w:rsidR="00F35D90" w:rsidRPr="004E6CCB" w:rsidRDefault="00F35D90" w:rsidP="00F35D90">
            <w:pPr>
              <w:pStyle w:val="Standard"/>
              <w:rPr>
                <w:sz w:val="22"/>
                <w:szCs w:val="22"/>
              </w:rPr>
            </w:pPr>
            <w:r w:rsidRPr="004E6CCB">
              <w:rPr>
                <w:sz w:val="22"/>
                <w:szCs w:val="22"/>
              </w:rPr>
              <w:t>Īpašie nosacījumi</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37BFC4" w14:textId="611A86A6" w:rsidR="00F35D90" w:rsidRPr="004E6CCB" w:rsidRDefault="00F35D90" w:rsidP="00F35D90">
            <w:pPr>
              <w:pStyle w:val="Sarakstarindkopa"/>
              <w:widowControl w:val="0"/>
              <w:numPr>
                <w:ilvl w:val="2"/>
                <w:numId w:val="28"/>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 xml:space="preserve">Būvniecības ieceres dokumentācijas risinājumiem jābūt ekonomiski pamatotiem, </w:t>
            </w:r>
            <w:r w:rsidR="004E6CCB" w:rsidRPr="004E6CCB">
              <w:rPr>
                <w:rFonts w:ascii="Times New Roman" w:hAnsi="Times New Roman" w:cs="Times New Roman"/>
                <w:bCs/>
              </w:rPr>
              <w:t>vienlaikus</w:t>
            </w:r>
            <w:r w:rsidRPr="004E6CCB">
              <w:rPr>
                <w:rFonts w:ascii="Times New Roman" w:hAnsi="Times New Roman" w:cs="Times New Roman"/>
                <w:bCs/>
              </w:rPr>
              <w:t xml:space="preserve"> jānodrošina atbilstība Valstī spēkā esošiem normatīviem un noteikumiem.</w:t>
            </w:r>
          </w:p>
          <w:p w14:paraId="04D8727C" w14:textId="6E7696B8" w:rsidR="00F35D90" w:rsidRPr="004E6CCB" w:rsidRDefault="00F35D90" w:rsidP="00F35D90">
            <w:pPr>
              <w:pStyle w:val="Sarakstarindkopa"/>
              <w:widowControl w:val="0"/>
              <w:numPr>
                <w:ilvl w:val="2"/>
                <w:numId w:val="28"/>
              </w:numPr>
              <w:autoSpaceDN w:val="0"/>
              <w:spacing w:after="0" w:line="240" w:lineRule="auto"/>
              <w:jc w:val="both"/>
              <w:textAlignment w:val="baseline"/>
              <w:rPr>
                <w:rFonts w:ascii="Times New Roman" w:hAnsi="Times New Roman" w:cs="Times New Roman"/>
                <w:bCs/>
              </w:rPr>
            </w:pPr>
            <w:r w:rsidRPr="004E6CCB">
              <w:rPr>
                <w:rFonts w:ascii="Times New Roman" w:hAnsi="Times New Roman" w:cs="Times New Roman"/>
                <w:bCs/>
              </w:rPr>
              <w:t>konkrētus būvizstrādājumu nosaukumus – atbilst</w:t>
            </w:r>
            <w:r w:rsidR="004E6CCB">
              <w:rPr>
                <w:rFonts w:ascii="Times New Roman" w:hAnsi="Times New Roman" w:cs="Times New Roman"/>
                <w:bCs/>
              </w:rPr>
              <w:t>oši</w:t>
            </w:r>
            <w:r w:rsidRPr="004E6CCB">
              <w:rPr>
                <w:rFonts w:ascii="Times New Roman" w:hAnsi="Times New Roman" w:cs="Times New Roman"/>
                <w:bCs/>
              </w:rPr>
              <w:t xml:space="preserve"> Publisko iepirkumu likumu 20. panta 6. daļai norādi uz konkrētu ražotāju (zīmolu) var iekļaut tikai izņēmuma gadījumos, ja citādi nav iespējams pietiekami precīzs un skaidrs līguma priekšmeta apraksts un, ja norāde par tiesībām piedāvāt ekvivalentus izstrādājumus un materiālus ir pārāk vispārīga. Ja būvniecības ieceres dokumentācijā tiek norādīti kon</w:t>
            </w:r>
            <w:r w:rsidR="004E6CCB">
              <w:rPr>
                <w:rFonts w:ascii="Times New Roman" w:hAnsi="Times New Roman" w:cs="Times New Roman"/>
                <w:bCs/>
              </w:rPr>
              <w:t>k</w:t>
            </w:r>
            <w:r w:rsidRPr="004E6CCB">
              <w:rPr>
                <w:rFonts w:ascii="Times New Roman" w:hAnsi="Times New Roman" w:cs="Times New Roman"/>
                <w:bCs/>
              </w:rPr>
              <w:t>rēta ražotāja vai zīmola būvizstrādājumi, - jāpamato, kādēļ izvēlēts konkrētais ražotājs un jānorāda būvizstrādājuma tehniskie parametri atbilstoši konkrētā objekta apstākļiem</w:t>
            </w:r>
          </w:p>
        </w:tc>
      </w:tr>
    </w:tbl>
    <w:p w14:paraId="0FD97460" w14:textId="1CEE3ED3" w:rsidR="006C4012" w:rsidRPr="004E6CCB" w:rsidRDefault="006C4012" w:rsidP="00203CAD">
      <w:pPr>
        <w:pStyle w:val="Standard"/>
        <w:jc w:val="right"/>
        <w:rPr>
          <w:sz w:val="22"/>
          <w:szCs w:val="22"/>
        </w:rPr>
      </w:pPr>
      <w:r w:rsidRPr="004E6CCB">
        <w:rPr>
          <w:b/>
        </w:rPr>
        <w:br w:type="page"/>
      </w:r>
      <w:r w:rsidRPr="004E6CCB">
        <w:rPr>
          <w:sz w:val="22"/>
          <w:szCs w:val="22"/>
        </w:rPr>
        <w:lastRenderedPageBreak/>
        <w:t xml:space="preserve"> “Tehniskās specifikācijas”</w:t>
      </w:r>
      <w:r w:rsidR="00894489" w:rsidRPr="004E6CCB">
        <w:rPr>
          <w:sz w:val="22"/>
          <w:szCs w:val="22"/>
        </w:rPr>
        <w:t xml:space="preserve"> 1.pielikum</w:t>
      </w:r>
      <w:r w:rsidR="00031DDC" w:rsidRPr="004E6CCB">
        <w:rPr>
          <w:sz w:val="22"/>
          <w:szCs w:val="22"/>
        </w:rPr>
        <w:t>s</w:t>
      </w:r>
    </w:p>
    <w:p w14:paraId="048C3E3B" w14:textId="77777777" w:rsidR="006C4012" w:rsidRPr="004E6CCB" w:rsidRDefault="006C4012" w:rsidP="006C4012">
      <w:pPr>
        <w:spacing w:after="0" w:line="240" w:lineRule="auto"/>
        <w:jc w:val="center"/>
        <w:rPr>
          <w:rFonts w:ascii="Times New Roman" w:hAnsi="Times New Roman" w:cs="Times New Roman"/>
          <w:b/>
          <w:sz w:val="24"/>
          <w:szCs w:val="24"/>
        </w:rPr>
      </w:pPr>
    </w:p>
    <w:p w14:paraId="133C02AD" w14:textId="039C325B" w:rsidR="006C4012" w:rsidRPr="004E6CCB" w:rsidRDefault="006C4012" w:rsidP="006C4012">
      <w:pPr>
        <w:spacing w:after="0" w:line="240" w:lineRule="auto"/>
        <w:jc w:val="center"/>
        <w:rPr>
          <w:rFonts w:ascii="Times New Roman" w:eastAsia="Times New Roman" w:hAnsi="Times New Roman" w:cs="Times New Roman"/>
          <w:b/>
        </w:rPr>
      </w:pPr>
      <w:r w:rsidRPr="004E6CCB">
        <w:rPr>
          <w:rFonts w:ascii="Times New Roman" w:hAnsi="Times New Roman" w:cs="Times New Roman"/>
          <w:b/>
        </w:rPr>
        <w:t>Projektējamās teritorijas shēma (informatīvs materiāls, var tikt precizēts projektēšanas gaitā)</w:t>
      </w:r>
    </w:p>
    <w:p w14:paraId="003F64E4" w14:textId="21C24FA2" w:rsidR="006C4012" w:rsidRPr="004E6CCB" w:rsidRDefault="006C4012" w:rsidP="006C4012">
      <w:pPr>
        <w:spacing w:after="0" w:line="240" w:lineRule="auto"/>
        <w:jc w:val="center"/>
        <w:rPr>
          <w:rFonts w:ascii="Times New Roman" w:eastAsia="Times New Roman" w:hAnsi="Times New Roman" w:cs="Times New Roman"/>
          <w:b/>
          <w:sz w:val="24"/>
          <w:szCs w:val="24"/>
        </w:rPr>
      </w:pPr>
    </w:p>
    <w:p w14:paraId="3675BA4A" w14:textId="7CC370DB" w:rsidR="00A437DF" w:rsidRPr="004E6CCB" w:rsidRDefault="004616E7" w:rsidP="00450964">
      <w:pPr>
        <w:spacing w:after="0" w:line="240" w:lineRule="auto"/>
        <w:ind w:left="-426" w:right="-2"/>
        <w:jc w:val="center"/>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lang w:eastAsia="lv-LV"/>
        </w:rPr>
        <w:pict w14:anchorId="3F2DFD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31.5pt">
            <v:imagedata r:id="rId8" o:title="SHEMA"/>
          </v:shape>
        </w:pict>
      </w:r>
    </w:p>
    <w:p w14:paraId="390CFDFD" w14:textId="1073511F" w:rsidR="008D6172" w:rsidRPr="004E6CCB" w:rsidRDefault="008D6172">
      <w:pPr>
        <w:rPr>
          <w:rFonts w:ascii="Times New Roman" w:hAnsi="Times New Roman" w:cs="Times New Roman"/>
          <w:color w:val="000000"/>
        </w:rPr>
      </w:pPr>
      <w:r w:rsidRPr="004E6CCB">
        <w:rPr>
          <w:rFonts w:ascii="Times New Roman" w:hAnsi="Times New Roman" w:cs="Times New Roman"/>
          <w:color w:val="000000"/>
        </w:rPr>
        <w:br w:type="page"/>
      </w:r>
    </w:p>
    <w:p w14:paraId="32FBDCAB" w14:textId="6B829366" w:rsidR="00E64332" w:rsidRPr="004E6CCB" w:rsidRDefault="008D6172" w:rsidP="008D6172">
      <w:pPr>
        <w:jc w:val="right"/>
        <w:rPr>
          <w:sz w:val="20"/>
          <w:szCs w:val="20"/>
        </w:rPr>
      </w:pPr>
      <w:r w:rsidRPr="004E6CCB">
        <w:rPr>
          <w:sz w:val="20"/>
          <w:szCs w:val="20"/>
        </w:rPr>
        <w:lastRenderedPageBreak/>
        <w:t>“Tehniskās specifikācijas” 2.pielikums</w:t>
      </w:r>
    </w:p>
    <w:p w14:paraId="7D455E11" w14:textId="77789E0C" w:rsidR="0084686A" w:rsidRPr="004E6CCB" w:rsidRDefault="008D6172" w:rsidP="008D6172">
      <w:pPr>
        <w:spacing w:after="0" w:line="240" w:lineRule="auto"/>
        <w:jc w:val="center"/>
        <w:rPr>
          <w:rFonts w:ascii="Times New Roman" w:hAnsi="Times New Roman" w:cs="Times New Roman"/>
          <w:b/>
        </w:rPr>
      </w:pPr>
      <w:r w:rsidRPr="004E6CCB">
        <w:rPr>
          <w:rFonts w:ascii="Times New Roman" w:hAnsi="Times New Roman" w:cs="Times New Roman"/>
          <w:b/>
        </w:rPr>
        <w:t>Projektējamo iekštelp</w:t>
      </w:r>
      <w:r w:rsidR="005E1C84">
        <w:rPr>
          <w:rFonts w:ascii="Times New Roman" w:hAnsi="Times New Roman" w:cs="Times New Roman"/>
          <w:b/>
        </w:rPr>
        <w:t>as</w:t>
      </w:r>
      <w:r w:rsidRPr="004E6CCB">
        <w:rPr>
          <w:rFonts w:ascii="Times New Roman" w:hAnsi="Times New Roman" w:cs="Times New Roman"/>
          <w:b/>
        </w:rPr>
        <w:t xml:space="preserve"> iespējamais izskats </w:t>
      </w:r>
    </w:p>
    <w:p w14:paraId="152644CA" w14:textId="6D7D5C28" w:rsidR="008D6172" w:rsidRPr="004E6CCB" w:rsidRDefault="008D6172" w:rsidP="008D6172">
      <w:pPr>
        <w:spacing w:after="0" w:line="240" w:lineRule="auto"/>
        <w:jc w:val="center"/>
        <w:rPr>
          <w:rFonts w:ascii="Times New Roman" w:eastAsia="Times New Roman" w:hAnsi="Times New Roman" w:cs="Times New Roman"/>
          <w:b/>
        </w:rPr>
      </w:pPr>
      <w:r w:rsidRPr="004E6CCB">
        <w:rPr>
          <w:rFonts w:ascii="Times New Roman" w:hAnsi="Times New Roman" w:cs="Times New Roman"/>
          <w:b/>
        </w:rPr>
        <w:t>(var tikt precizēts projektēšanas gaitā)</w:t>
      </w:r>
    </w:p>
    <w:p w14:paraId="20DB8CC8" w14:textId="77777777" w:rsidR="008D6172" w:rsidRPr="004E6CCB" w:rsidRDefault="008D6172" w:rsidP="008D6172">
      <w:pPr>
        <w:jc w:val="right"/>
        <w:rPr>
          <w:rFonts w:ascii="Times New Roman" w:hAnsi="Times New Roman" w:cs="Times New Roman"/>
          <w:color w:val="000000"/>
        </w:rPr>
      </w:pPr>
    </w:p>
    <w:tbl>
      <w:tblPr>
        <w:tblStyle w:val="Reatabula"/>
        <w:tblW w:w="0" w:type="auto"/>
        <w:tblLook w:val="04A0" w:firstRow="1" w:lastRow="0" w:firstColumn="1" w:lastColumn="0" w:noHBand="0" w:noVBand="1"/>
      </w:tblPr>
      <w:tblGrid>
        <w:gridCol w:w="2978"/>
        <w:gridCol w:w="3251"/>
        <w:gridCol w:w="3115"/>
      </w:tblGrid>
      <w:tr w:rsidR="00024333" w:rsidRPr="004E6CCB" w14:paraId="37A2BD47" w14:textId="77777777" w:rsidTr="0084686A">
        <w:trPr>
          <w:trHeight w:val="5105"/>
        </w:trPr>
        <w:tc>
          <w:tcPr>
            <w:tcW w:w="2726" w:type="dxa"/>
          </w:tcPr>
          <w:p w14:paraId="6818EB1C" w14:textId="603EFE00" w:rsidR="000253EA" w:rsidRPr="000253EA" w:rsidRDefault="002F544A" w:rsidP="000253EA">
            <w:pPr>
              <w:jc w:val="right"/>
              <w:rPr>
                <w:color w:val="000000"/>
                <w:lang w:val="lv-LV"/>
              </w:rPr>
            </w:pPr>
            <w:r w:rsidRPr="00723466">
              <w:rPr>
                <w:noProof/>
                <w:color w:val="000000"/>
                <w:lang w:eastAsia="lv-LV"/>
              </w:rPr>
              <w:drawing>
                <wp:inline distT="0" distB="0" distL="0" distR="0" wp14:anchorId="5439CAD1" wp14:editId="4826A1EC">
                  <wp:extent cx="1897555" cy="1638300"/>
                  <wp:effectExtent l="0" t="0" r="7620" b="0"/>
                  <wp:docPr id="906829394"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flipH="1">
                            <a:off x="0" y="0"/>
                            <a:ext cx="1906131" cy="1645704"/>
                          </a:xfrm>
                          <a:prstGeom prst="rect">
                            <a:avLst/>
                          </a:prstGeom>
                          <a:noFill/>
                          <a:ln>
                            <a:noFill/>
                          </a:ln>
                        </pic:spPr>
                      </pic:pic>
                    </a:graphicData>
                  </a:graphic>
                </wp:inline>
              </w:drawing>
            </w:r>
          </w:p>
          <w:p w14:paraId="0B6764F3" w14:textId="5E671862" w:rsidR="0084686A" w:rsidRPr="004E6CCB" w:rsidRDefault="0084686A" w:rsidP="008D6172">
            <w:pPr>
              <w:jc w:val="right"/>
              <w:rPr>
                <w:color w:val="000000"/>
                <w:sz w:val="22"/>
                <w:szCs w:val="22"/>
              </w:rPr>
            </w:pPr>
          </w:p>
        </w:tc>
        <w:tc>
          <w:tcPr>
            <w:tcW w:w="3369" w:type="dxa"/>
          </w:tcPr>
          <w:p w14:paraId="1F0DAE18" w14:textId="5B84F581" w:rsidR="000253EA" w:rsidRPr="000253EA" w:rsidRDefault="000253EA" w:rsidP="000253EA">
            <w:pPr>
              <w:jc w:val="right"/>
              <w:rPr>
                <w:color w:val="000000"/>
                <w:lang w:val="lv-LV"/>
              </w:rPr>
            </w:pPr>
          </w:p>
          <w:p w14:paraId="3E0A3B3D" w14:textId="77880357" w:rsidR="00CB50B5" w:rsidRPr="00CB50B5" w:rsidRDefault="00CB50B5" w:rsidP="00CB50B5">
            <w:pPr>
              <w:jc w:val="right"/>
              <w:rPr>
                <w:color w:val="000000"/>
                <w:lang w:val="lv-LV"/>
              </w:rPr>
            </w:pPr>
          </w:p>
          <w:p w14:paraId="18987EDE" w14:textId="175B6CE0" w:rsidR="0084686A" w:rsidRPr="004E6CCB" w:rsidRDefault="002F544A" w:rsidP="00CB50B5">
            <w:pPr>
              <w:jc w:val="center"/>
              <w:rPr>
                <w:color w:val="000000"/>
                <w:sz w:val="22"/>
                <w:szCs w:val="22"/>
              </w:rPr>
            </w:pPr>
            <w:r w:rsidRPr="0087742C">
              <w:rPr>
                <w:noProof/>
                <w:color w:val="000000"/>
                <w:lang w:eastAsia="lv-LV"/>
              </w:rPr>
              <w:drawing>
                <wp:inline distT="0" distB="0" distL="0" distR="0" wp14:anchorId="296C905D" wp14:editId="44EB0219">
                  <wp:extent cx="1958173" cy="1562100"/>
                  <wp:effectExtent l="0" t="0" r="4445" b="0"/>
                  <wp:docPr id="32276972" name="Attēl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68445" cy="1570295"/>
                          </a:xfrm>
                          <a:prstGeom prst="rect">
                            <a:avLst/>
                          </a:prstGeom>
                          <a:noFill/>
                          <a:ln>
                            <a:noFill/>
                          </a:ln>
                        </pic:spPr>
                      </pic:pic>
                    </a:graphicData>
                  </a:graphic>
                </wp:inline>
              </w:drawing>
            </w:r>
          </w:p>
        </w:tc>
        <w:tc>
          <w:tcPr>
            <w:tcW w:w="3042" w:type="dxa"/>
          </w:tcPr>
          <w:p w14:paraId="02468CBD" w14:textId="327EB356" w:rsidR="0084686A" w:rsidRPr="004E6CCB" w:rsidRDefault="0084686A" w:rsidP="008D6172">
            <w:pPr>
              <w:jc w:val="right"/>
              <w:rPr>
                <w:color w:val="000000"/>
                <w:sz w:val="22"/>
                <w:szCs w:val="22"/>
              </w:rPr>
            </w:pPr>
          </w:p>
          <w:p w14:paraId="68B39771" w14:textId="6BC08555" w:rsidR="00EC3BEE" w:rsidRPr="00EC3BEE" w:rsidRDefault="00EC3BEE" w:rsidP="00EC3BEE">
            <w:pPr>
              <w:jc w:val="right"/>
              <w:rPr>
                <w:color w:val="000000"/>
                <w:lang w:val="lv-LV"/>
              </w:rPr>
            </w:pPr>
          </w:p>
          <w:p w14:paraId="2D47D428" w14:textId="1BE020B3" w:rsidR="0084686A" w:rsidRPr="004E6CCB" w:rsidRDefault="002F544A" w:rsidP="008D6172">
            <w:pPr>
              <w:jc w:val="right"/>
              <w:rPr>
                <w:color w:val="000000"/>
                <w:sz w:val="22"/>
                <w:szCs w:val="22"/>
              </w:rPr>
            </w:pPr>
            <w:r w:rsidRPr="00AF097D">
              <w:rPr>
                <w:noProof/>
                <w:color w:val="000000"/>
                <w:lang w:eastAsia="lv-LV"/>
              </w:rPr>
              <w:drawing>
                <wp:inline distT="0" distB="0" distL="0" distR="0" wp14:anchorId="00532FE0" wp14:editId="1260445F">
                  <wp:extent cx="2018527" cy="1228725"/>
                  <wp:effectExtent l="0" t="0" r="1270" b="0"/>
                  <wp:docPr id="1071387222"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2028606" cy="1234861"/>
                          </a:xfrm>
                          <a:prstGeom prst="rect">
                            <a:avLst/>
                          </a:prstGeom>
                          <a:noFill/>
                          <a:ln>
                            <a:noFill/>
                          </a:ln>
                        </pic:spPr>
                      </pic:pic>
                    </a:graphicData>
                  </a:graphic>
                </wp:inline>
              </w:drawing>
            </w:r>
          </w:p>
        </w:tc>
      </w:tr>
      <w:tr w:rsidR="00024333" w:rsidRPr="004E6CCB" w14:paraId="779D0EDD" w14:textId="77777777" w:rsidTr="0084686A">
        <w:trPr>
          <w:trHeight w:val="4112"/>
        </w:trPr>
        <w:tc>
          <w:tcPr>
            <w:tcW w:w="2726" w:type="dxa"/>
          </w:tcPr>
          <w:p w14:paraId="2BFFCC35" w14:textId="68B108DB" w:rsidR="0087742C" w:rsidRPr="0087742C" w:rsidRDefault="0087742C" w:rsidP="0087742C">
            <w:pPr>
              <w:jc w:val="right"/>
              <w:rPr>
                <w:color w:val="000000"/>
                <w:lang w:val="lv-LV"/>
              </w:rPr>
            </w:pPr>
          </w:p>
          <w:p w14:paraId="79440FDA" w14:textId="172DBECD" w:rsidR="0084686A" w:rsidRPr="004E6CCB" w:rsidRDefault="002F544A" w:rsidP="008D6172">
            <w:pPr>
              <w:jc w:val="right"/>
              <w:rPr>
                <w:color w:val="000000"/>
                <w:sz w:val="22"/>
                <w:szCs w:val="22"/>
              </w:rPr>
            </w:pPr>
            <w:r w:rsidRPr="000253EA">
              <w:rPr>
                <w:noProof/>
                <w:color w:val="000000"/>
                <w:lang w:eastAsia="lv-LV"/>
              </w:rPr>
              <w:drawing>
                <wp:inline distT="0" distB="0" distL="0" distR="0" wp14:anchorId="50FD7C4A" wp14:editId="43F8B7B2">
                  <wp:extent cx="1920693" cy="1190625"/>
                  <wp:effectExtent l="0" t="0" r="3810" b="0"/>
                  <wp:docPr id="1554113736"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2558" cy="1204179"/>
                          </a:xfrm>
                          <a:prstGeom prst="rect">
                            <a:avLst/>
                          </a:prstGeom>
                          <a:noFill/>
                          <a:ln>
                            <a:noFill/>
                          </a:ln>
                        </pic:spPr>
                      </pic:pic>
                    </a:graphicData>
                  </a:graphic>
                </wp:inline>
              </w:drawing>
            </w:r>
            <w:r w:rsidRPr="00EC3BEE">
              <w:rPr>
                <w:noProof/>
                <w:color w:val="000000"/>
                <w:lang w:eastAsia="lv-LV"/>
              </w:rPr>
              <w:drawing>
                <wp:inline distT="0" distB="0" distL="0" distR="0" wp14:anchorId="3D5DB3F0" wp14:editId="5C2C949C">
                  <wp:extent cx="1123950" cy="1676400"/>
                  <wp:effectExtent l="0" t="0" r="0" b="0"/>
                  <wp:docPr id="833564399"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35222" cy="1693213"/>
                          </a:xfrm>
                          <a:prstGeom prst="rect">
                            <a:avLst/>
                          </a:prstGeom>
                          <a:noFill/>
                          <a:ln>
                            <a:noFill/>
                          </a:ln>
                        </pic:spPr>
                      </pic:pic>
                    </a:graphicData>
                  </a:graphic>
                </wp:inline>
              </w:drawing>
            </w:r>
          </w:p>
        </w:tc>
        <w:tc>
          <w:tcPr>
            <w:tcW w:w="3369" w:type="dxa"/>
          </w:tcPr>
          <w:p w14:paraId="3F66F562" w14:textId="43A8D75A" w:rsidR="006C5252" w:rsidRPr="006C5252" w:rsidRDefault="006C5252" w:rsidP="006C5252">
            <w:pPr>
              <w:jc w:val="right"/>
              <w:rPr>
                <w:color w:val="000000"/>
                <w:lang w:val="lv-LV"/>
              </w:rPr>
            </w:pPr>
          </w:p>
          <w:p w14:paraId="43210DD7" w14:textId="33469A36" w:rsidR="0084686A" w:rsidRPr="004E6CCB" w:rsidRDefault="002F544A" w:rsidP="008D6172">
            <w:pPr>
              <w:jc w:val="right"/>
              <w:rPr>
                <w:color w:val="000000"/>
                <w:sz w:val="22"/>
                <w:szCs w:val="22"/>
              </w:rPr>
            </w:pPr>
            <w:r w:rsidRPr="000253EA">
              <w:rPr>
                <w:noProof/>
                <w:color w:val="000000"/>
                <w:lang w:eastAsia="lv-LV"/>
              </w:rPr>
              <w:drawing>
                <wp:inline distT="0" distB="0" distL="0" distR="0" wp14:anchorId="3696E3AF" wp14:editId="55A970C9">
                  <wp:extent cx="2114801" cy="2724150"/>
                  <wp:effectExtent l="0" t="0" r="0" b="0"/>
                  <wp:docPr id="181295631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19059" cy="2729634"/>
                          </a:xfrm>
                          <a:prstGeom prst="rect">
                            <a:avLst/>
                          </a:prstGeom>
                          <a:noFill/>
                          <a:ln>
                            <a:noFill/>
                          </a:ln>
                        </pic:spPr>
                      </pic:pic>
                    </a:graphicData>
                  </a:graphic>
                </wp:inline>
              </w:drawing>
            </w:r>
          </w:p>
        </w:tc>
        <w:tc>
          <w:tcPr>
            <w:tcW w:w="3042" w:type="dxa"/>
          </w:tcPr>
          <w:p w14:paraId="74AE6085" w14:textId="3921F8C6" w:rsidR="00FC74ED" w:rsidRPr="00FC74ED" w:rsidRDefault="00FC74ED" w:rsidP="00FC74ED">
            <w:pPr>
              <w:jc w:val="right"/>
              <w:rPr>
                <w:color w:val="000000"/>
                <w:lang w:val="lv-LV"/>
              </w:rPr>
            </w:pPr>
          </w:p>
          <w:p w14:paraId="2B233CA8" w14:textId="5471BC96" w:rsidR="002F544A" w:rsidRPr="002F544A" w:rsidRDefault="002F544A" w:rsidP="002F544A">
            <w:pPr>
              <w:jc w:val="center"/>
              <w:rPr>
                <w:color w:val="000000"/>
                <w:lang w:val="lv-LV"/>
              </w:rPr>
            </w:pPr>
            <w:r w:rsidRPr="002F544A">
              <w:rPr>
                <w:noProof/>
                <w:color w:val="000000"/>
                <w:lang w:eastAsia="lv-LV"/>
              </w:rPr>
              <w:drawing>
                <wp:inline distT="0" distB="0" distL="0" distR="0" wp14:anchorId="380B78BA" wp14:editId="2944803F">
                  <wp:extent cx="1910399" cy="1266825"/>
                  <wp:effectExtent l="0" t="0" r="0" b="0"/>
                  <wp:docPr id="1495352558" name="Attēl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27810" cy="1278371"/>
                          </a:xfrm>
                          <a:prstGeom prst="rect">
                            <a:avLst/>
                          </a:prstGeom>
                          <a:noFill/>
                          <a:ln>
                            <a:noFill/>
                          </a:ln>
                        </pic:spPr>
                      </pic:pic>
                    </a:graphicData>
                  </a:graphic>
                </wp:inline>
              </w:drawing>
            </w:r>
          </w:p>
          <w:p w14:paraId="661CBD75" w14:textId="469FC0E7" w:rsidR="0084686A" w:rsidRPr="004E6CCB" w:rsidRDefault="0084686A" w:rsidP="00CB50B5">
            <w:pPr>
              <w:jc w:val="center"/>
              <w:rPr>
                <w:color w:val="000000"/>
                <w:sz w:val="22"/>
                <w:szCs w:val="22"/>
              </w:rPr>
            </w:pPr>
          </w:p>
        </w:tc>
      </w:tr>
      <w:tr w:rsidR="00024333" w:rsidRPr="004E6CCB" w14:paraId="73E8EDC6" w14:textId="77777777" w:rsidTr="0084686A">
        <w:trPr>
          <w:trHeight w:val="3200"/>
        </w:trPr>
        <w:tc>
          <w:tcPr>
            <w:tcW w:w="2726" w:type="dxa"/>
          </w:tcPr>
          <w:p w14:paraId="2FD9638C" w14:textId="7179DBA4" w:rsidR="00AF097D" w:rsidRPr="00AF097D" w:rsidRDefault="00AF097D" w:rsidP="00AF097D">
            <w:pPr>
              <w:jc w:val="right"/>
              <w:rPr>
                <w:color w:val="000000"/>
                <w:lang w:val="lv-LV"/>
              </w:rPr>
            </w:pPr>
          </w:p>
          <w:p w14:paraId="0BCD0CD1" w14:textId="365A15F6" w:rsidR="00723466" w:rsidRPr="00723466" w:rsidRDefault="00723466" w:rsidP="00723466">
            <w:pPr>
              <w:jc w:val="right"/>
              <w:rPr>
                <w:color w:val="000000"/>
                <w:lang w:val="lv-LV"/>
              </w:rPr>
            </w:pPr>
          </w:p>
          <w:p w14:paraId="5F501A90" w14:textId="1446FC5C" w:rsidR="0084686A" w:rsidRPr="004E6CCB" w:rsidRDefault="00760B8A" w:rsidP="008D6172">
            <w:pPr>
              <w:jc w:val="right"/>
              <w:rPr>
                <w:color w:val="000000"/>
                <w:sz w:val="22"/>
                <w:szCs w:val="22"/>
              </w:rPr>
            </w:pPr>
            <w:r w:rsidRPr="00760B8A">
              <w:rPr>
                <w:noProof/>
                <w:color w:val="000000"/>
                <w:lang w:eastAsia="lv-LV"/>
              </w:rPr>
              <w:drawing>
                <wp:inline distT="0" distB="0" distL="0" distR="0" wp14:anchorId="024C0934" wp14:editId="156118FA">
                  <wp:extent cx="1876885" cy="1133475"/>
                  <wp:effectExtent l="0" t="0" r="9525" b="0"/>
                  <wp:docPr id="177011449" name="Attēl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90425" cy="1141652"/>
                          </a:xfrm>
                          <a:prstGeom prst="rect">
                            <a:avLst/>
                          </a:prstGeom>
                          <a:noFill/>
                          <a:ln>
                            <a:noFill/>
                          </a:ln>
                        </pic:spPr>
                      </pic:pic>
                    </a:graphicData>
                  </a:graphic>
                </wp:inline>
              </w:drawing>
            </w:r>
          </w:p>
        </w:tc>
        <w:tc>
          <w:tcPr>
            <w:tcW w:w="3369" w:type="dxa"/>
          </w:tcPr>
          <w:p w14:paraId="539B8F97" w14:textId="463D1EA0" w:rsidR="00760B8A" w:rsidRPr="00760B8A" w:rsidRDefault="00760B8A" w:rsidP="00760B8A">
            <w:pPr>
              <w:jc w:val="right"/>
              <w:rPr>
                <w:color w:val="000000"/>
                <w:lang w:val="lv-LV"/>
              </w:rPr>
            </w:pPr>
          </w:p>
          <w:p w14:paraId="297F9130" w14:textId="07C7A77F" w:rsidR="002D4B14" w:rsidRPr="002D4B14" w:rsidRDefault="002D4B14" w:rsidP="002D4B14">
            <w:pPr>
              <w:jc w:val="center"/>
              <w:rPr>
                <w:color w:val="000000"/>
                <w:lang w:val="lv-LV"/>
              </w:rPr>
            </w:pPr>
            <w:r w:rsidRPr="002D4B14">
              <w:rPr>
                <w:noProof/>
                <w:color w:val="000000"/>
                <w:lang w:eastAsia="lv-LV"/>
              </w:rPr>
              <w:drawing>
                <wp:inline distT="0" distB="0" distL="0" distR="0" wp14:anchorId="67685B33" wp14:editId="6D1447AE">
                  <wp:extent cx="1181100" cy="1764110"/>
                  <wp:effectExtent l="0" t="0" r="0" b="7620"/>
                  <wp:docPr id="1866464857"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85080" cy="1770054"/>
                          </a:xfrm>
                          <a:prstGeom prst="rect">
                            <a:avLst/>
                          </a:prstGeom>
                          <a:noFill/>
                          <a:ln>
                            <a:noFill/>
                          </a:ln>
                        </pic:spPr>
                      </pic:pic>
                    </a:graphicData>
                  </a:graphic>
                </wp:inline>
              </w:drawing>
            </w:r>
          </w:p>
          <w:p w14:paraId="1F17DDE8" w14:textId="68B27035" w:rsidR="0084686A" w:rsidRPr="004E6CCB" w:rsidRDefault="0084686A" w:rsidP="008D6172">
            <w:pPr>
              <w:jc w:val="right"/>
              <w:rPr>
                <w:color w:val="000000"/>
                <w:sz w:val="22"/>
                <w:szCs w:val="22"/>
              </w:rPr>
            </w:pPr>
          </w:p>
        </w:tc>
        <w:tc>
          <w:tcPr>
            <w:tcW w:w="3042" w:type="dxa"/>
          </w:tcPr>
          <w:p w14:paraId="7860C5B9" w14:textId="582B7CE3" w:rsidR="000542D2" w:rsidRPr="000542D2" w:rsidRDefault="000542D2" w:rsidP="000542D2">
            <w:pPr>
              <w:jc w:val="right"/>
              <w:rPr>
                <w:color w:val="000000"/>
                <w:lang w:val="lv-LV"/>
              </w:rPr>
            </w:pPr>
            <w:r w:rsidRPr="000542D2">
              <w:rPr>
                <w:noProof/>
                <w:color w:val="000000"/>
                <w:lang w:eastAsia="lv-LV"/>
              </w:rPr>
              <w:drawing>
                <wp:inline distT="0" distB="0" distL="0" distR="0" wp14:anchorId="7440E366" wp14:editId="3490922C">
                  <wp:extent cx="1714500" cy="1517650"/>
                  <wp:effectExtent l="0" t="0" r="0" b="6350"/>
                  <wp:docPr id="412537074" name="Attēl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4500" cy="1517650"/>
                          </a:xfrm>
                          <a:prstGeom prst="rect">
                            <a:avLst/>
                          </a:prstGeom>
                          <a:noFill/>
                          <a:ln>
                            <a:noFill/>
                          </a:ln>
                        </pic:spPr>
                      </pic:pic>
                    </a:graphicData>
                  </a:graphic>
                </wp:inline>
              </w:drawing>
            </w:r>
          </w:p>
          <w:p w14:paraId="71A8CDB8" w14:textId="208797DE" w:rsidR="0084686A" w:rsidRPr="004E6CCB" w:rsidRDefault="0084686A" w:rsidP="008D6172">
            <w:pPr>
              <w:jc w:val="right"/>
              <w:rPr>
                <w:color w:val="000000"/>
                <w:sz w:val="22"/>
                <w:szCs w:val="22"/>
              </w:rPr>
            </w:pPr>
          </w:p>
        </w:tc>
      </w:tr>
      <w:tr w:rsidR="00024333" w:rsidRPr="004E6CCB" w14:paraId="7A9AE87D" w14:textId="77777777" w:rsidTr="0084686A">
        <w:trPr>
          <w:trHeight w:val="3200"/>
        </w:trPr>
        <w:tc>
          <w:tcPr>
            <w:tcW w:w="2726" w:type="dxa"/>
          </w:tcPr>
          <w:p w14:paraId="311B4DF4" w14:textId="6494ACEF" w:rsidR="00024333" w:rsidRPr="00AF097D" w:rsidRDefault="00024333" w:rsidP="00024333">
            <w:pPr>
              <w:jc w:val="center"/>
              <w:rPr>
                <w:color w:val="000000"/>
              </w:rPr>
            </w:pPr>
            <w:r>
              <w:rPr>
                <w:noProof/>
                <w:color w:val="000000"/>
                <w:lang w:eastAsia="lv-LV"/>
              </w:rPr>
              <w:lastRenderedPageBreak/>
              <w:drawing>
                <wp:inline distT="0" distB="0" distL="0" distR="0" wp14:anchorId="36BB459C" wp14:editId="763BF190">
                  <wp:extent cx="965638" cy="1333500"/>
                  <wp:effectExtent l="0" t="0" r="635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75950" cy="1347740"/>
                          </a:xfrm>
                          <a:prstGeom prst="rect">
                            <a:avLst/>
                          </a:prstGeom>
                        </pic:spPr>
                      </pic:pic>
                    </a:graphicData>
                  </a:graphic>
                </wp:inline>
              </w:drawing>
            </w:r>
          </w:p>
        </w:tc>
        <w:tc>
          <w:tcPr>
            <w:tcW w:w="3369" w:type="dxa"/>
          </w:tcPr>
          <w:p w14:paraId="7F8A4607" w14:textId="2B57594E" w:rsidR="00024333" w:rsidRPr="00760B8A" w:rsidRDefault="00024333" w:rsidP="00024333">
            <w:pPr>
              <w:jc w:val="center"/>
              <w:rPr>
                <w:color w:val="000000"/>
              </w:rPr>
            </w:pPr>
            <w:r>
              <w:rPr>
                <w:noProof/>
                <w:color w:val="000000"/>
                <w:lang w:eastAsia="lv-LV"/>
              </w:rPr>
              <w:drawing>
                <wp:inline distT="0" distB="0" distL="0" distR="0" wp14:anchorId="5109DB6E" wp14:editId="001F2390">
                  <wp:extent cx="1654458" cy="2047875"/>
                  <wp:effectExtent l="0" t="0" r="3175" b="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tēls 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77487" cy="2076380"/>
                          </a:xfrm>
                          <a:prstGeom prst="rect">
                            <a:avLst/>
                          </a:prstGeom>
                        </pic:spPr>
                      </pic:pic>
                    </a:graphicData>
                  </a:graphic>
                </wp:inline>
              </w:drawing>
            </w:r>
          </w:p>
        </w:tc>
        <w:tc>
          <w:tcPr>
            <w:tcW w:w="3042" w:type="dxa"/>
          </w:tcPr>
          <w:p w14:paraId="76AD8A2D" w14:textId="77777777" w:rsidR="00024333" w:rsidRPr="000542D2" w:rsidRDefault="00024333" w:rsidP="000542D2">
            <w:pPr>
              <w:jc w:val="right"/>
              <w:rPr>
                <w:noProof/>
                <w:color w:val="000000"/>
              </w:rPr>
            </w:pPr>
          </w:p>
        </w:tc>
      </w:tr>
    </w:tbl>
    <w:p w14:paraId="72EFFEC6" w14:textId="77777777" w:rsidR="0084686A" w:rsidRPr="004E6CCB" w:rsidRDefault="0084686A" w:rsidP="0084686A">
      <w:pPr>
        <w:rPr>
          <w:rFonts w:ascii="Times New Roman" w:hAnsi="Times New Roman" w:cs="Times New Roman"/>
          <w:color w:val="000000"/>
        </w:rPr>
      </w:pPr>
    </w:p>
    <w:sectPr w:rsidR="0084686A" w:rsidRPr="004E6CCB" w:rsidSect="00E30728">
      <w:footerReference w:type="default" r:id="rId21"/>
      <w:pgSz w:w="11906" w:h="16838" w:code="9"/>
      <w:pgMar w:top="709" w:right="851" w:bottom="1418" w:left="1701" w:header="567" w:footer="28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8BE996" w14:textId="77777777" w:rsidR="00E3263F" w:rsidRDefault="00E3263F" w:rsidP="00616D24">
      <w:pPr>
        <w:spacing w:after="0" w:line="240" w:lineRule="auto"/>
      </w:pPr>
      <w:r>
        <w:separator/>
      </w:r>
    </w:p>
  </w:endnote>
  <w:endnote w:type="continuationSeparator" w:id="0">
    <w:p w14:paraId="26FDA441" w14:textId="77777777" w:rsidR="00E3263F" w:rsidRDefault="00E3263F" w:rsidP="00616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Bold">
    <w:altName w:val="Dutch801 XBd BT"/>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1979399"/>
      <w:docPartObj>
        <w:docPartGallery w:val="Page Numbers (Bottom of Page)"/>
        <w:docPartUnique/>
      </w:docPartObj>
    </w:sdtPr>
    <w:sdtEndPr>
      <w:rPr>
        <w:noProof/>
      </w:rPr>
    </w:sdtEndPr>
    <w:sdtContent>
      <w:p w14:paraId="5F5C8D19" w14:textId="585265CC" w:rsidR="000B3BB1" w:rsidRDefault="000B3BB1">
        <w:pPr>
          <w:pStyle w:val="Kjene"/>
          <w:jc w:val="center"/>
        </w:pPr>
        <w:r>
          <w:fldChar w:fldCharType="begin"/>
        </w:r>
        <w:r>
          <w:instrText xml:space="preserve"> PAGE   \* MERGEFORMAT </w:instrText>
        </w:r>
        <w:r>
          <w:fldChar w:fldCharType="separate"/>
        </w:r>
        <w:r w:rsidR="002C0AB6">
          <w:rPr>
            <w:noProof/>
          </w:rPr>
          <w:t>6</w:t>
        </w:r>
        <w:r>
          <w:rPr>
            <w:noProof/>
          </w:rPr>
          <w:fldChar w:fldCharType="end"/>
        </w:r>
      </w:p>
    </w:sdtContent>
  </w:sdt>
  <w:p w14:paraId="5E7A0879" w14:textId="77777777" w:rsidR="000B3BB1" w:rsidRDefault="000B3BB1">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A7BCA9" w14:textId="77777777" w:rsidR="00E3263F" w:rsidRDefault="00E3263F" w:rsidP="00616D24">
      <w:pPr>
        <w:spacing w:after="0" w:line="240" w:lineRule="auto"/>
      </w:pPr>
      <w:r>
        <w:separator/>
      </w:r>
    </w:p>
  </w:footnote>
  <w:footnote w:type="continuationSeparator" w:id="0">
    <w:p w14:paraId="2000FA62" w14:textId="77777777" w:rsidR="00E3263F" w:rsidRDefault="00E3263F" w:rsidP="00616D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01473"/>
    <w:multiLevelType w:val="multilevel"/>
    <w:tmpl w:val="7A105120"/>
    <w:lvl w:ilvl="0">
      <w:start w:val="4"/>
      <w:numFmt w:val="decimal"/>
      <w:lvlText w:val="%1."/>
      <w:lvlJc w:val="left"/>
      <w:pPr>
        <w:ind w:left="-180" w:hanging="540"/>
      </w:pPr>
      <w:rPr>
        <w:rFonts w:hint="default"/>
      </w:rPr>
    </w:lvl>
    <w:lvl w:ilvl="1">
      <w:start w:val="3"/>
      <w:numFmt w:val="decimal"/>
      <w:lvlText w:val="%1.%2."/>
      <w:lvlJc w:val="left"/>
      <w:pPr>
        <w:ind w:left="-180" w:hanging="540"/>
      </w:pPr>
      <w:rPr>
        <w:rFonts w:hint="default"/>
      </w:rPr>
    </w:lvl>
    <w:lvl w:ilvl="2">
      <w:start w:val="1"/>
      <w:numFmt w:val="decimal"/>
      <w:lvlText w:val="%1.%2.%3."/>
      <w:lvlJc w:val="left"/>
      <w:pPr>
        <w:ind w:left="0" w:hanging="720"/>
      </w:pPr>
      <w:rPr>
        <w:rFonts w:hint="default"/>
      </w:rPr>
    </w:lvl>
    <w:lvl w:ilvl="3">
      <w:start w:val="1"/>
      <w:numFmt w:val="decimal"/>
      <w:lvlText w:val="%1.%2.%3.%4."/>
      <w:lvlJc w:val="left"/>
      <w:pPr>
        <w:ind w:left="0" w:hanging="720"/>
      </w:pPr>
      <w:rPr>
        <w:rFonts w:hint="default"/>
      </w:rPr>
    </w:lvl>
    <w:lvl w:ilvl="4">
      <w:start w:val="1"/>
      <w:numFmt w:val="decimal"/>
      <w:lvlText w:val="%1.%2.%3.%4.%5."/>
      <w:lvlJc w:val="left"/>
      <w:pPr>
        <w:ind w:left="360" w:hanging="1080"/>
      </w:pPr>
      <w:rPr>
        <w:rFonts w:hint="default"/>
      </w:rPr>
    </w:lvl>
    <w:lvl w:ilvl="5">
      <w:start w:val="1"/>
      <w:numFmt w:val="decimal"/>
      <w:lvlText w:val="%1.%2.%3.%4.%5.%6."/>
      <w:lvlJc w:val="left"/>
      <w:pPr>
        <w:ind w:left="360" w:hanging="1080"/>
      </w:pPr>
      <w:rPr>
        <w:rFonts w:hint="default"/>
      </w:rPr>
    </w:lvl>
    <w:lvl w:ilvl="6">
      <w:start w:val="1"/>
      <w:numFmt w:val="decimal"/>
      <w:lvlText w:val="%1.%2.%3.%4.%5.%6.%7."/>
      <w:lvlJc w:val="left"/>
      <w:pPr>
        <w:ind w:left="720" w:hanging="1440"/>
      </w:pPr>
      <w:rPr>
        <w:rFonts w:hint="default"/>
      </w:rPr>
    </w:lvl>
    <w:lvl w:ilvl="7">
      <w:start w:val="1"/>
      <w:numFmt w:val="decimal"/>
      <w:lvlText w:val="%1.%2.%3.%4.%5.%6.%7.%8."/>
      <w:lvlJc w:val="left"/>
      <w:pPr>
        <w:ind w:left="720" w:hanging="1440"/>
      </w:pPr>
      <w:rPr>
        <w:rFonts w:hint="default"/>
      </w:rPr>
    </w:lvl>
    <w:lvl w:ilvl="8">
      <w:start w:val="1"/>
      <w:numFmt w:val="decimal"/>
      <w:lvlText w:val="%1.%2.%3.%4.%5.%6.%7.%8.%9."/>
      <w:lvlJc w:val="left"/>
      <w:pPr>
        <w:ind w:left="1080" w:hanging="1800"/>
      </w:pPr>
      <w:rPr>
        <w:rFonts w:hint="default"/>
      </w:rPr>
    </w:lvl>
  </w:abstractNum>
  <w:abstractNum w:abstractNumId="1" w15:restartNumberingAfterBreak="0">
    <w:nsid w:val="10596A74"/>
    <w:multiLevelType w:val="multilevel"/>
    <w:tmpl w:val="6DF4BEBA"/>
    <w:lvl w:ilvl="0">
      <w:start w:val="5"/>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2806013"/>
    <w:multiLevelType w:val="multilevel"/>
    <w:tmpl w:val="1BB6789C"/>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2B01630"/>
    <w:multiLevelType w:val="hybridMultilevel"/>
    <w:tmpl w:val="4B3A5CD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3B40952"/>
    <w:multiLevelType w:val="hybridMultilevel"/>
    <w:tmpl w:val="A5008C86"/>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5" w15:restartNumberingAfterBreak="0">
    <w:nsid w:val="18A51EAD"/>
    <w:multiLevelType w:val="multilevel"/>
    <w:tmpl w:val="F6C4684A"/>
    <w:lvl w:ilvl="0">
      <w:start w:val="5"/>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1"/>
      <w:numFmt w:val="decimal"/>
      <w:lvlText w:val="%1.%2.%3."/>
      <w:lvlJc w:val="left"/>
      <w:pPr>
        <w:ind w:left="720" w:hanging="720"/>
      </w:pPr>
      <w:rPr>
        <w:rFonts w:ascii="Times New Roman" w:hAnsi="Times New Roman" w:cs="Times New Roman"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A944FDB"/>
    <w:multiLevelType w:val="multilevel"/>
    <w:tmpl w:val="A320914C"/>
    <w:lvl w:ilvl="0">
      <w:start w:val="4"/>
      <w:numFmt w:val="decimal"/>
      <w:lvlText w:val="%1."/>
      <w:lvlJc w:val="left"/>
      <w:pPr>
        <w:ind w:left="540" w:hanging="540"/>
      </w:pPr>
      <w:rPr>
        <w:rFonts w:hint="default"/>
        <w:color w:val="auto"/>
      </w:rPr>
    </w:lvl>
    <w:lvl w:ilvl="1">
      <w:start w:val="3"/>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7" w15:restartNumberingAfterBreak="0">
    <w:nsid w:val="1FB4625D"/>
    <w:multiLevelType w:val="multilevel"/>
    <w:tmpl w:val="93C69A92"/>
    <w:lvl w:ilvl="0">
      <w:start w:val="5"/>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D351CD"/>
    <w:multiLevelType w:val="multilevel"/>
    <w:tmpl w:val="D826C38C"/>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B51D93"/>
    <w:multiLevelType w:val="multilevel"/>
    <w:tmpl w:val="135E522C"/>
    <w:lvl w:ilvl="0">
      <w:start w:val="3"/>
      <w:numFmt w:val="decimal"/>
      <w:lvlText w:val="%1."/>
      <w:lvlJc w:val="left"/>
      <w:pPr>
        <w:ind w:left="540" w:hanging="540"/>
      </w:pPr>
      <w:rPr>
        <w:rFonts w:hint="default"/>
      </w:rPr>
    </w:lvl>
    <w:lvl w:ilvl="1">
      <w:start w:val="2"/>
      <w:numFmt w:val="decimal"/>
      <w:lvlText w:val="%1.%2."/>
      <w:lvlJc w:val="left"/>
      <w:pPr>
        <w:ind w:left="1440" w:hanging="54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10" w15:restartNumberingAfterBreak="0">
    <w:nsid w:val="2880672B"/>
    <w:multiLevelType w:val="multilevel"/>
    <w:tmpl w:val="A66C1A48"/>
    <w:lvl w:ilvl="0">
      <w:start w:val="1"/>
      <w:numFmt w:val="decimal"/>
      <w:lvlText w:val="%1."/>
      <w:lvlJc w:val="left"/>
      <w:pPr>
        <w:tabs>
          <w:tab w:val="num" w:pos="644"/>
        </w:tabs>
        <w:ind w:left="644" w:hanging="360"/>
      </w:pPr>
    </w:lvl>
    <w:lvl w:ilvl="1">
      <w:start w:val="1"/>
      <w:numFmt w:val="decimal"/>
      <w:isLgl/>
      <w:lvlText w:val="%1.%2."/>
      <w:lvlJc w:val="left"/>
      <w:pPr>
        <w:tabs>
          <w:tab w:val="num" w:pos="1004"/>
        </w:tabs>
        <w:ind w:left="1004"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1" w15:restartNumberingAfterBreak="0">
    <w:nsid w:val="28B31FC3"/>
    <w:multiLevelType w:val="multilevel"/>
    <w:tmpl w:val="7572F524"/>
    <w:lvl w:ilvl="0">
      <w:start w:val="12"/>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15:restartNumberingAfterBreak="0">
    <w:nsid w:val="2E775109"/>
    <w:multiLevelType w:val="multilevel"/>
    <w:tmpl w:val="96B04838"/>
    <w:lvl w:ilvl="0">
      <w:start w:val="1"/>
      <w:numFmt w:val="bullet"/>
      <w:lvlText w:val=""/>
      <w:lvlJc w:val="left"/>
      <w:pPr>
        <w:ind w:left="540" w:hanging="540"/>
      </w:pPr>
      <w:rPr>
        <w:rFonts w:ascii="Symbol" w:hAnsi="Symbol" w:hint="default"/>
      </w:rPr>
    </w:lvl>
    <w:lvl w:ilvl="1">
      <w:start w:val="2"/>
      <w:numFmt w:val="decimal"/>
      <w:lvlText w:val="%1.%2."/>
      <w:lvlJc w:val="left"/>
      <w:pPr>
        <w:ind w:left="1440" w:hanging="54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13" w15:restartNumberingAfterBreak="0">
    <w:nsid w:val="2F1D191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2B20F27"/>
    <w:multiLevelType w:val="multilevel"/>
    <w:tmpl w:val="D7080BCE"/>
    <w:lvl w:ilvl="0">
      <w:start w:val="12"/>
      <w:numFmt w:val="decimal"/>
      <w:lvlText w:val="%1."/>
      <w:lvlJc w:val="left"/>
      <w:pPr>
        <w:ind w:left="480" w:hanging="480"/>
      </w:pPr>
      <w:rPr>
        <w:rFonts w:cs="Times New Roman" w:hint="default"/>
        <w:color w:val="FF0000"/>
      </w:rPr>
    </w:lvl>
    <w:lvl w:ilvl="1">
      <w:start w:val="1"/>
      <w:numFmt w:val="decimal"/>
      <w:lvlText w:val="%1.%2."/>
      <w:lvlJc w:val="left"/>
      <w:pPr>
        <w:ind w:left="720" w:hanging="480"/>
      </w:pPr>
      <w:rPr>
        <w:rFonts w:cs="Times New Roman" w:hint="default"/>
        <w:b/>
        <w:bCs/>
        <w:color w:val="auto"/>
      </w:rPr>
    </w:lvl>
    <w:lvl w:ilvl="2">
      <w:start w:val="1"/>
      <w:numFmt w:val="decimal"/>
      <w:lvlText w:val="%1.%2.%3."/>
      <w:lvlJc w:val="left"/>
      <w:pPr>
        <w:ind w:left="1200" w:hanging="720"/>
      </w:pPr>
      <w:rPr>
        <w:rFonts w:cs="Times New Roman" w:hint="default"/>
        <w:color w:val="auto"/>
      </w:rPr>
    </w:lvl>
    <w:lvl w:ilvl="3">
      <w:start w:val="1"/>
      <w:numFmt w:val="decimal"/>
      <w:lvlText w:val="%1.%2.%3.%4."/>
      <w:lvlJc w:val="left"/>
      <w:pPr>
        <w:ind w:left="1440" w:hanging="720"/>
      </w:pPr>
      <w:rPr>
        <w:rFonts w:cs="Times New Roman" w:hint="default"/>
        <w:color w:val="FF0000"/>
      </w:rPr>
    </w:lvl>
    <w:lvl w:ilvl="4">
      <w:start w:val="1"/>
      <w:numFmt w:val="decimal"/>
      <w:lvlText w:val="%1.%2.%3.%4.%5."/>
      <w:lvlJc w:val="left"/>
      <w:pPr>
        <w:ind w:left="2040" w:hanging="1080"/>
      </w:pPr>
      <w:rPr>
        <w:rFonts w:cs="Times New Roman" w:hint="default"/>
        <w:color w:val="FF0000"/>
      </w:rPr>
    </w:lvl>
    <w:lvl w:ilvl="5">
      <w:start w:val="1"/>
      <w:numFmt w:val="decimal"/>
      <w:lvlText w:val="%1.%2.%3.%4.%5.%6."/>
      <w:lvlJc w:val="left"/>
      <w:pPr>
        <w:ind w:left="2280" w:hanging="1080"/>
      </w:pPr>
      <w:rPr>
        <w:rFonts w:cs="Times New Roman" w:hint="default"/>
        <w:color w:val="FF0000"/>
      </w:rPr>
    </w:lvl>
    <w:lvl w:ilvl="6">
      <w:start w:val="1"/>
      <w:numFmt w:val="decimal"/>
      <w:lvlText w:val="%1.%2.%3.%4.%5.%6.%7."/>
      <w:lvlJc w:val="left"/>
      <w:pPr>
        <w:ind w:left="2880" w:hanging="1440"/>
      </w:pPr>
      <w:rPr>
        <w:rFonts w:cs="Times New Roman" w:hint="default"/>
        <w:color w:val="FF0000"/>
      </w:rPr>
    </w:lvl>
    <w:lvl w:ilvl="7">
      <w:start w:val="1"/>
      <w:numFmt w:val="decimal"/>
      <w:lvlText w:val="%1.%2.%3.%4.%5.%6.%7.%8."/>
      <w:lvlJc w:val="left"/>
      <w:pPr>
        <w:ind w:left="3120" w:hanging="1440"/>
      </w:pPr>
      <w:rPr>
        <w:rFonts w:cs="Times New Roman" w:hint="default"/>
        <w:color w:val="FF0000"/>
      </w:rPr>
    </w:lvl>
    <w:lvl w:ilvl="8">
      <w:start w:val="1"/>
      <w:numFmt w:val="decimal"/>
      <w:lvlText w:val="%1.%2.%3.%4.%5.%6.%7.%8.%9."/>
      <w:lvlJc w:val="left"/>
      <w:pPr>
        <w:ind w:left="3720" w:hanging="1800"/>
      </w:pPr>
      <w:rPr>
        <w:rFonts w:cs="Times New Roman" w:hint="default"/>
        <w:color w:val="FF0000"/>
      </w:rPr>
    </w:lvl>
  </w:abstractNum>
  <w:abstractNum w:abstractNumId="15" w15:restartNumberingAfterBreak="0">
    <w:nsid w:val="32F47991"/>
    <w:multiLevelType w:val="hybridMultilevel"/>
    <w:tmpl w:val="05F027D4"/>
    <w:lvl w:ilvl="0" w:tplc="4698CC5E">
      <w:start w:val="1"/>
      <w:numFmt w:val="bullet"/>
      <w:lvlText w:val=""/>
      <w:lvlJc w:val="left"/>
      <w:pPr>
        <w:tabs>
          <w:tab w:val="num" w:pos="720"/>
        </w:tabs>
        <w:ind w:left="720" w:hanging="360"/>
      </w:pPr>
      <w:rPr>
        <w:rFonts w:ascii="Wingdings" w:hAnsi="Wingdings" w:hint="default"/>
      </w:rPr>
    </w:lvl>
    <w:lvl w:ilvl="1" w:tplc="E94806CA" w:tentative="1">
      <w:start w:val="1"/>
      <w:numFmt w:val="bullet"/>
      <w:lvlText w:val=""/>
      <w:lvlJc w:val="left"/>
      <w:pPr>
        <w:tabs>
          <w:tab w:val="num" w:pos="1440"/>
        </w:tabs>
        <w:ind w:left="1440" w:hanging="360"/>
      </w:pPr>
      <w:rPr>
        <w:rFonts w:ascii="Wingdings" w:hAnsi="Wingdings" w:hint="default"/>
      </w:rPr>
    </w:lvl>
    <w:lvl w:ilvl="2" w:tplc="ED00BA0A" w:tentative="1">
      <w:start w:val="1"/>
      <w:numFmt w:val="bullet"/>
      <w:lvlText w:val=""/>
      <w:lvlJc w:val="left"/>
      <w:pPr>
        <w:tabs>
          <w:tab w:val="num" w:pos="2160"/>
        </w:tabs>
        <w:ind w:left="2160" w:hanging="360"/>
      </w:pPr>
      <w:rPr>
        <w:rFonts w:ascii="Wingdings" w:hAnsi="Wingdings" w:hint="default"/>
      </w:rPr>
    </w:lvl>
    <w:lvl w:ilvl="3" w:tplc="C6BE0CEE" w:tentative="1">
      <w:start w:val="1"/>
      <w:numFmt w:val="bullet"/>
      <w:lvlText w:val=""/>
      <w:lvlJc w:val="left"/>
      <w:pPr>
        <w:tabs>
          <w:tab w:val="num" w:pos="2880"/>
        </w:tabs>
        <w:ind w:left="2880" w:hanging="360"/>
      </w:pPr>
      <w:rPr>
        <w:rFonts w:ascii="Wingdings" w:hAnsi="Wingdings" w:hint="default"/>
      </w:rPr>
    </w:lvl>
    <w:lvl w:ilvl="4" w:tplc="69F8AB5A" w:tentative="1">
      <w:start w:val="1"/>
      <w:numFmt w:val="bullet"/>
      <w:lvlText w:val=""/>
      <w:lvlJc w:val="left"/>
      <w:pPr>
        <w:tabs>
          <w:tab w:val="num" w:pos="3600"/>
        </w:tabs>
        <w:ind w:left="3600" w:hanging="360"/>
      </w:pPr>
      <w:rPr>
        <w:rFonts w:ascii="Wingdings" w:hAnsi="Wingdings" w:hint="default"/>
      </w:rPr>
    </w:lvl>
    <w:lvl w:ilvl="5" w:tplc="2006E01A" w:tentative="1">
      <w:start w:val="1"/>
      <w:numFmt w:val="bullet"/>
      <w:lvlText w:val=""/>
      <w:lvlJc w:val="left"/>
      <w:pPr>
        <w:tabs>
          <w:tab w:val="num" w:pos="4320"/>
        </w:tabs>
        <w:ind w:left="4320" w:hanging="360"/>
      </w:pPr>
      <w:rPr>
        <w:rFonts w:ascii="Wingdings" w:hAnsi="Wingdings" w:hint="default"/>
      </w:rPr>
    </w:lvl>
    <w:lvl w:ilvl="6" w:tplc="C1CEA29C" w:tentative="1">
      <w:start w:val="1"/>
      <w:numFmt w:val="bullet"/>
      <w:lvlText w:val=""/>
      <w:lvlJc w:val="left"/>
      <w:pPr>
        <w:tabs>
          <w:tab w:val="num" w:pos="5040"/>
        </w:tabs>
        <w:ind w:left="5040" w:hanging="360"/>
      </w:pPr>
      <w:rPr>
        <w:rFonts w:ascii="Wingdings" w:hAnsi="Wingdings" w:hint="default"/>
      </w:rPr>
    </w:lvl>
    <w:lvl w:ilvl="7" w:tplc="E034D806" w:tentative="1">
      <w:start w:val="1"/>
      <w:numFmt w:val="bullet"/>
      <w:lvlText w:val=""/>
      <w:lvlJc w:val="left"/>
      <w:pPr>
        <w:tabs>
          <w:tab w:val="num" w:pos="5760"/>
        </w:tabs>
        <w:ind w:left="5760" w:hanging="360"/>
      </w:pPr>
      <w:rPr>
        <w:rFonts w:ascii="Wingdings" w:hAnsi="Wingdings" w:hint="default"/>
      </w:rPr>
    </w:lvl>
    <w:lvl w:ilvl="8" w:tplc="02ACD29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86471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8C81127"/>
    <w:multiLevelType w:val="multilevel"/>
    <w:tmpl w:val="48962622"/>
    <w:lvl w:ilvl="0">
      <w:start w:val="3"/>
      <w:numFmt w:val="decimal"/>
      <w:lvlText w:val="%1."/>
      <w:lvlJc w:val="left"/>
      <w:pPr>
        <w:ind w:left="540" w:hanging="540"/>
      </w:pPr>
      <w:rPr>
        <w:rFonts w:hint="default"/>
        <w:b w:val="0"/>
      </w:rPr>
    </w:lvl>
    <w:lvl w:ilvl="1">
      <w:start w:val="2"/>
      <w:numFmt w:val="decimal"/>
      <w:lvlText w:val="%1.%2."/>
      <w:lvlJc w:val="left"/>
      <w:pPr>
        <w:ind w:left="540" w:hanging="54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color w:val="000000" w:themeColor="text1"/>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3E58688D"/>
    <w:multiLevelType w:val="hybridMultilevel"/>
    <w:tmpl w:val="89D407C0"/>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9" w15:restartNumberingAfterBreak="0">
    <w:nsid w:val="43415083"/>
    <w:multiLevelType w:val="multilevel"/>
    <w:tmpl w:val="161A3906"/>
    <w:lvl w:ilvl="0">
      <w:start w:val="4"/>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38F0646"/>
    <w:multiLevelType w:val="hybridMultilevel"/>
    <w:tmpl w:val="0D5E27AE"/>
    <w:lvl w:ilvl="0" w:tplc="E3060C30">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4EC35027"/>
    <w:multiLevelType w:val="multilevel"/>
    <w:tmpl w:val="4DAC2666"/>
    <w:lvl w:ilvl="0">
      <w:start w:val="2"/>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22A56F9"/>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2B10F9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52706E7"/>
    <w:multiLevelType w:val="multilevel"/>
    <w:tmpl w:val="13EA4AD6"/>
    <w:lvl w:ilvl="0">
      <w:start w:val="12"/>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 w15:restartNumberingAfterBreak="0">
    <w:nsid w:val="57A477AA"/>
    <w:multiLevelType w:val="multilevel"/>
    <w:tmpl w:val="08680292"/>
    <w:lvl w:ilvl="0">
      <w:start w:val="5"/>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99F7C6F"/>
    <w:multiLevelType w:val="multilevel"/>
    <w:tmpl w:val="04C685A6"/>
    <w:lvl w:ilvl="0">
      <w:start w:val="3"/>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DAD0E3E"/>
    <w:multiLevelType w:val="multilevel"/>
    <w:tmpl w:val="2E746830"/>
    <w:lvl w:ilvl="0">
      <w:start w:val="5"/>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FBC0CD4"/>
    <w:multiLevelType w:val="multilevel"/>
    <w:tmpl w:val="B1C8BD18"/>
    <w:lvl w:ilvl="0">
      <w:start w:val="5"/>
      <w:numFmt w:val="decimal"/>
      <w:lvlText w:val="%1."/>
      <w:lvlJc w:val="left"/>
      <w:pPr>
        <w:ind w:left="540" w:hanging="540"/>
      </w:pPr>
      <w:rPr>
        <w:rFonts w:eastAsia="Times New Roman" w:hint="default"/>
      </w:rPr>
    </w:lvl>
    <w:lvl w:ilvl="1">
      <w:start w:val="9"/>
      <w:numFmt w:val="decimal"/>
      <w:lvlText w:val="%1.%2."/>
      <w:lvlJc w:val="left"/>
      <w:pPr>
        <w:ind w:left="540" w:hanging="54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9" w15:restartNumberingAfterBreak="0">
    <w:nsid w:val="60FA16A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4E57E70"/>
    <w:multiLevelType w:val="multilevel"/>
    <w:tmpl w:val="CF00D564"/>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ED81667"/>
    <w:multiLevelType w:val="multilevel"/>
    <w:tmpl w:val="2C6A52EE"/>
    <w:lvl w:ilvl="0">
      <w:start w:val="5"/>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13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F15409F"/>
    <w:multiLevelType w:val="hybridMultilevel"/>
    <w:tmpl w:val="9A9CE670"/>
    <w:lvl w:ilvl="0" w:tplc="0426000F">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6F555572"/>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A486971"/>
    <w:multiLevelType w:val="multilevel"/>
    <w:tmpl w:val="7250DBDA"/>
    <w:lvl w:ilvl="0">
      <w:start w:val="12"/>
      <w:numFmt w:val="decimal"/>
      <w:lvlText w:val="%1."/>
      <w:lvlJc w:val="left"/>
      <w:pPr>
        <w:ind w:left="480" w:hanging="480"/>
      </w:pPr>
      <w:rPr>
        <w:rFonts w:cs="Times New Roman" w:hint="default"/>
      </w:rPr>
    </w:lvl>
    <w:lvl w:ilvl="1">
      <w:start w:val="1"/>
      <w:numFmt w:val="decimal"/>
      <w:lvlText w:val="%1.%2."/>
      <w:lvlJc w:val="left"/>
      <w:pPr>
        <w:ind w:left="480" w:hanging="480"/>
      </w:pPr>
      <w:rPr>
        <w:rFonts w:cs="Times New Roman" w:hint="default"/>
      </w:rPr>
    </w:lvl>
    <w:lvl w:ilvl="2">
      <w:start w:val="1"/>
      <w:numFmt w:val="decimal"/>
      <w:lvlText w:val="%1.%2.%3."/>
      <w:lvlJc w:val="left"/>
      <w:pPr>
        <w:ind w:left="4406" w:hanging="720"/>
      </w:pPr>
      <w:rPr>
        <w:rFonts w:cs="Times New Roman" w:hint="default"/>
      </w:rPr>
    </w:lvl>
    <w:lvl w:ilvl="3">
      <w:start w:val="1"/>
      <w:numFmt w:val="decimal"/>
      <w:lvlText w:val="%1.%2.%3.%4."/>
      <w:lvlJc w:val="left"/>
      <w:pPr>
        <w:ind w:left="6249" w:hanging="720"/>
      </w:pPr>
      <w:rPr>
        <w:rFonts w:cs="Times New Roman" w:hint="default"/>
      </w:rPr>
    </w:lvl>
    <w:lvl w:ilvl="4">
      <w:start w:val="1"/>
      <w:numFmt w:val="decimal"/>
      <w:lvlText w:val="%1.%2.%3.%4.%5."/>
      <w:lvlJc w:val="left"/>
      <w:pPr>
        <w:ind w:left="8452" w:hanging="1080"/>
      </w:pPr>
      <w:rPr>
        <w:rFonts w:cs="Times New Roman" w:hint="default"/>
      </w:rPr>
    </w:lvl>
    <w:lvl w:ilvl="5">
      <w:start w:val="1"/>
      <w:numFmt w:val="decimal"/>
      <w:lvlText w:val="%1.%2.%3.%4.%5.%6."/>
      <w:lvlJc w:val="left"/>
      <w:pPr>
        <w:ind w:left="10295" w:hanging="1080"/>
      </w:pPr>
      <w:rPr>
        <w:rFonts w:cs="Times New Roman" w:hint="default"/>
      </w:rPr>
    </w:lvl>
    <w:lvl w:ilvl="6">
      <w:start w:val="1"/>
      <w:numFmt w:val="decimal"/>
      <w:lvlText w:val="%1.%2.%3.%4.%5.%6.%7."/>
      <w:lvlJc w:val="left"/>
      <w:pPr>
        <w:ind w:left="12498" w:hanging="1440"/>
      </w:pPr>
      <w:rPr>
        <w:rFonts w:cs="Times New Roman" w:hint="default"/>
      </w:rPr>
    </w:lvl>
    <w:lvl w:ilvl="7">
      <w:start w:val="1"/>
      <w:numFmt w:val="decimal"/>
      <w:lvlText w:val="%1.%2.%3.%4.%5.%6.%7.%8."/>
      <w:lvlJc w:val="left"/>
      <w:pPr>
        <w:ind w:left="14341" w:hanging="1440"/>
      </w:pPr>
      <w:rPr>
        <w:rFonts w:cs="Times New Roman" w:hint="default"/>
      </w:rPr>
    </w:lvl>
    <w:lvl w:ilvl="8">
      <w:start w:val="1"/>
      <w:numFmt w:val="decimal"/>
      <w:lvlText w:val="%1.%2.%3.%4.%5.%6.%7.%8.%9."/>
      <w:lvlJc w:val="left"/>
      <w:pPr>
        <w:ind w:left="16544" w:hanging="1800"/>
      </w:pPr>
      <w:rPr>
        <w:rFonts w:cs="Times New Roman" w:hint="default"/>
      </w:rPr>
    </w:lvl>
  </w:abstractNum>
  <w:abstractNum w:abstractNumId="35" w15:restartNumberingAfterBreak="0">
    <w:nsid w:val="7A5F6FBC"/>
    <w:multiLevelType w:val="multilevel"/>
    <w:tmpl w:val="9820A106"/>
    <w:lvl w:ilvl="0">
      <w:start w:val="5"/>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E141453"/>
    <w:multiLevelType w:val="hybridMultilevel"/>
    <w:tmpl w:val="DEE6A76A"/>
    <w:lvl w:ilvl="0" w:tplc="E65AA8C4">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953443130">
    <w:abstractNumId w:val="8"/>
  </w:num>
  <w:num w:numId="2" w16cid:durableId="1858041679">
    <w:abstractNumId w:val="27"/>
  </w:num>
  <w:num w:numId="3" w16cid:durableId="839466613">
    <w:abstractNumId w:val="25"/>
  </w:num>
  <w:num w:numId="4" w16cid:durableId="1314259815">
    <w:abstractNumId w:val="5"/>
  </w:num>
  <w:num w:numId="5" w16cid:durableId="2064936726">
    <w:abstractNumId w:val="28"/>
  </w:num>
  <w:num w:numId="6" w16cid:durableId="1052339608">
    <w:abstractNumId w:val="3"/>
  </w:num>
  <w:num w:numId="7" w16cid:durableId="1518158701">
    <w:abstractNumId w:val="1"/>
  </w:num>
  <w:num w:numId="8" w16cid:durableId="730081681">
    <w:abstractNumId w:val="0"/>
  </w:num>
  <w:num w:numId="9" w16cid:durableId="2004433447">
    <w:abstractNumId w:val="19"/>
  </w:num>
  <w:num w:numId="10" w16cid:durableId="1012033139">
    <w:abstractNumId w:val="22"/>
  </w:num>
  <w:num w:numId="11" w16cid:durableId="208297736">
    <w:abstractNumId w:val="33"/>
  </w:num>
  <w:num w:numId="12" w16cid:durableId="295138058">
    <w:abstractNumId w:val="17"/>
  </w:num>
  <w:num w:numId="13" w16cid:durableId="1829983044">
    <w:abstractNumId w:val="29"/>
  </w:num>
  <w:num w:numId="14" w16cid:durableId="1581596105">
    <w:abstractNumId w:val="26"/>
  </w:num>
  <w:num w:numId="15" w16cid:durableId="310519338">
    <w:abstractNumId w:val="16"/>
  </w:num>
  <w:num w:numId="16" w16cid:durableId="2010714906">
    <w:abstractNumId w:val="24"/>
  </w:num>
  <w:num w:numId="17" w16cid:durableId="2025746098">
    <w:abstractNumId w:val="34"/>
  </w:num>
  <w:num w:numId="18" w16cid:durableId="158273149">
    <w:abstractNumId w:val="14"/>
  </w:num>
  <w:num w:numId="19" w16cid:durableId="98721788">
    <w:abstractNumId w:val="23"/>
  </w:num>
  <w:num w:numId="20" w16cid:durableId="476190876">
    <w:abstractNumId w:val="6"/>
  </w:num>
  <w:num w:numId="21" w16cid:durableId="1372850385">
    <w:abstractNumId w:val="10"/>
  </w:num>
  <w:num w:numId="22" w16cid:durableId="1222401325">
    <w:abstractNumId w:val="13"/>
  </w:num>
  <w:num w:numId="23" w16cid:durableId="615526236">
    <w:abstractNumId w:val="31"/>
  </w:num>
  <w:num w:numId="24" w16cid:durableId="1556114097">
    <w:abstractNumId w:val="2"/>
  </w:num>
  <w:num w:numId="25" w16cid:durableId="1490050914">
    <w:abstractNumId w:val="11"/>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03073457">
    <w:abstractNumId w:val="30"/>
  </w:num>
  <w:num w:numId="27" w16cid:durableId="120854026">
    <w:abstractNumId w:val="7"/>
  </w:num>
  <w:num w:numId="28" w16cid:durableId="1748258997">
    <w:abstractNumId w:val="35"/>
  </w:num>
  <w:num w:numId="29" w16cid:durableId="724722231">
    <w:abstractNumId w:val="32"/>
  </w:num>
  <w:num w:numId="30" w16cid:durableId="2023510482">
    <w:abstractNumId w:val="21"/>
  </w:num>
  <w:num w:numId="31" w16cid:durableId="1485581186">
    <w:abstractNumId w:val="15"/>
  </w:num>
  <w:num w:numId="32" w16cid:durableId="75641077">
    <w:abstractNumId w:val="36"/>
  </w:num>
  <w:num w:numId="33" w16cid:durableId="333844232">
    <w:abstractNumId w:val="18"/>
  </w:num>
  <w:num w:numId="34" w16cid:durableId="1172648946">
    <w:abstractNumId w:val="12"/>
  </w:num>
  <w:num w:numId="35" w16cid:durableId="684871037">
    <w:abstractNumId w:val="20"/>
  </w:num>
  <w:num w:numId="36" w16cid:durableId="2364140">
    <w:abstractNumId w:val="9"/>
  </w:num>
  <w:num w:numId="37" w16cid:durableId="1002856631">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6D24"/>
    <w:rsid w:val="00000426"/>
    <w:rsid w:val="00000B61"/>
    <w:rsid w:val="00001094"/>
    <w:rsid w:val="00001CDF"/>
    <w:rsid w:val="00004597"/>
    <w:rsid w:val="00005DFA"/>
    <w:rsid w:val="00011A3F"/>
    <w:rsid w:val="00013678"/>
    <w:rsid w:val="00013ABF"/>
    <w:rsid w:val="00016623"/>
    <w:rsid w:val="00023133"/>
    <w:rsid w:val="00023466"/>
    <w:rsid w:val="00024333"/>
    <w:rsid w:val="0002441A"/>
    <w:rsid w:val="000253EA"/>
    <w:rsid w:val="00026BC2"/>
    <w:rsid w:val="00026D7E"/>
    <w:rsid w:val="000312EE"/>
    <w:rsid w:val="00031DDC"/>
    <w:rsid w:val="0003425F"/>
    <w:rsid w:val="00034B3B"/>
    <w:rsid w:val="000351C1"/>
    <w:rsid w:val="000359BA"/>
    <w:rsid w:val="0003657A"/>
    <w:rsid w:val="000366D7"/>
    <w:rsid w:val="000411FE"/>
    <w:rsid w:val="00041D09"/>
    <w:rsid w:val="000448C0"/>
    <w:rsid w:val="00044928"/>
    <w:rsid w:val="0004631E"/>
    <w:rsid w:val="00050C2E"/>
    <w:rsid w:val="00051735"/>
    <w:rsid w:val="000536BD"/>
    <w:rsid w:val="000542D2"/>
    <w:rsid w:val="000550C2"/>
    <w:rsid w:val="000609E4"/>
    <w:rsid w:val="000612AA"/>
    <w:rsid w:val="000616CD"/>
    <w:rsid w:val="00061BEB"/>
    <w:rsid w:val="00065396"/>
    <w:rsid w:val="00065CB4"/>
    <w:rsid w:val="00067178"/>
    <w:rsid w:val="000714AD"/>
    <w:rsid w:val="00071782"/>
    <w:rsid w:val="000721C5"/>
    <w:rsid w:val="00072217"/>
    <w:rsid w:val="000722B3"/>
    <w:rsid w:val="0007525B"/>
    <w:rsid w:val="00076138"/>
    <w:rsid w:val="00076651"/>
    <w:rsid w:val="00076D53"/>
    <w:rsid w:val="00080262"/>
    <w:rsid w:val="00082B9C"/>
    <w:rsid w:val="00084A1A"/>
    <w:rsid w:val="0008517F"/>
    <w:rsid w:val="00087C6A"/>
    <w:rsid w:val="0009174E"/>
    <w:rsid w:val="000917BD"/>
    <w:rsid w:val="00093449"/>
    <w:rsid w:val="0009344D"/>
    <w:rsid w:val="00093CDF"/>
    <w:rsid w:val="00095190"/>
    <w:rsid w:val="0009602C"/>
    <w:rsid w:val="000A562B"/>
    <w:rsid w:val="000A63E6"/>
    <w:rsid w:val="000A64B3"/>
    <w:rsid w:val="000B0391"/>
    <w:rsid w:val="000B0971"/>
    <w:rsid w:val="000B2CD4"/>
    <w:rsid w:val="000B3BB1"/>
    <w:rsid w:val="000B63D1"/>
    <w:rsid w:val="000B63D4"/>
    <w:rsid w:val="000B7A27"/>
    <w:rsid w:val="000C14B3"/>
    <w:rsid w:val="000C1E7C"/>
    <w:rsid w:val="000C2A70"/>
    <w:rsid w:val="000D0524"/>
    <w:rsid w:val="000D1787"/>
    <w:rsid w:val="000D4C76"/>
    <w:rsid w:val="000D640C"/>
    <w:rsid w:val="000E02E1"/>
    <w:rsid w:val="000E0F22"/>
    <w:rsid w:val="000E2940"/>
    <w:rsid w:val="000E38D1"/>
    <w:rsid w:val="000E40E9"/>
    <w:rsid w:val="000E6A0F"/>
    <w:rsid w:val="000F01A9"/>
    <w:rsid w:val="000F047A"/>
    <w:rsid w:val="000F1451"/>
    <w:rsid w:val="000F40AA"/>
    <w:rsid w:val="000F5299"/>
    <w:rsid w:val="000F6918"/>
    <w:rsid w:val="00100B23"/>
    <w:rsid w:val="0010141B"/>
    <w:rsid w:val="00105374"/>
    <w:rsid w:val="00107C4B"/>
    <w:rsid w:val="001132C4"/>
    <w:rsid w:val="0011464C"/>
    <w:rsid w:val="00117A59"/>
    <w:rsid w:val="00120BBF"/>
    <w:rsid w:val="00120DB1"/>
    <w:rsid w:val="0012223E"/>
    <w:rsid w:val="00123F33"/>
    <w:rsid w:val="0012584A"/>
    <w:rsid w:val="00125EEF"/>
    <w:rsid w:val="001268F8"/>
    <w:rsid w:val="001275B9"/>
    <w:rsid w:val="001301BF"/>
    <w:rsid w:val="00130E62"/>
    <w:rsid w:val="0013300F"/>
    <w:rsid w:val="00135E5E"/>
    <w:rsid w:val="001361F4"/>
    <w:rsid w:val="00136508"/>
    <w:rsid w:val="00136616"/>
    <w:rsid w:val="001437CA"/>
    <w:rsid w:val="00151264"/>
    <w:rsid w:val="001531E7"/>
    <w:rsid w:val="001535AA"/>
    <w:rsid w:val="001557E0"/>
    <w:rsid w:val="00160DB4"/>
    <w:rsid w:val="00162501"/>
    <w:rsid w:val="00162F09"/>
    <w:rsid w:val="001636B2"/>
    <w:rsid w:val="00163F8F"/>
    <w:rsid w:val="00164797"/>
    <w:rsid w:val="00164D60"/>
    <w:rsid w:val="00165086"/>
    <w:rsid w:val="00165B2D"/>
    <w:rsid w:val="001660CC"/>
    <w:rsid w:val="00166BFC"/>
    <w:rsid w:val="001707A6"/>
    <w:rsid w:val="001720F9"/>
    <w:rsid w:val="001732B7"/>
    <w:rsid w:val="0017378D"/>
    <w:rsid w:val="00174182"/>
    <w:rsid w:val="001746EE"/>
    <w:rsid w:val="00175307"/>
    <w:rsid w:val="00176A62"/>
    <w:rsid w:val="0017774D"/>
    <w:rsid w:val="00177766"/>
    <w:rsid w:val="00180EF2"/>
    <w:rsid w:val="00183264"/>
    <w:rsid w:val="00185E7C"/>
    <w:rsid w:val="00190154"/>
    <w:rsid w:val="001901AC"/>
    <w:rsid w:val="00192EB1"/>
    <w:rsid w:val="00193185"/>
    <w:rsid w:val="00195FE6"/>
    <w:rsid w:val="00196FE2"/>
    <w:rsid w:val="001972FE"/>
    <w:rsid w:val="00197D19"/>
    <w:rsid w:val="001A04FE"/>
    <w:rsid w:val="001A1F4C"/>
    <w:rsid w:val="001A2F4E"/>
    <w:rsid w:val="001A5EAD"/>
    <w:rsid w:val="001A613F"/>
    <w:rsid w:val="001A7431"/>
    <w:rsid w:val="001A7CE9"/>
    <w:rsid w:val="001B0362"/>
    <w:rsid w:val="001B1099"/>
    <w:rsid w:val="001B3274"/>
    <w:rsid w:val="001B38A3"/>
    <w:rsid w:val="001B3B6C"/>
    <w:rsid w:val="001B5CE2"/>
    <w:rsid w:val="001C1F12"/>
    <w:rsid w:val="001C28EC"/>
    <w:rsid w:val="001C2D1F"/>
    <w:rsid w:val="001C3C6A"/>
    <w:rsid w:val="001C3F33"/>
    <w:rsid w:val="001D014D"/>
    <w:rsid w:val="001D2719"/>
    <w:rsid w:val="001D31FF"/>
    <w:rsid w:val="001D4813"/>
    <w:rsid w:val="001D5650"/>
    <w:rsid w:val="001D6475"/>
    <w:rsid w:val="001D7C6C"/>
    <w:rsid w:val="001E2B28"/>
    <w:rsid w:val="001E2E6B"/>
    <w:rsid w:val="001E3CCC"/>
    <w:rsid w:val="001E5789"/>
    <w:rsid w:val="001E5CC3"/>
    <w:rsid w:val="001E5F13"/>
    <w:rsid w:val="001E66A3"/>
    <w:rsid w:val="001F0355"/>
    <w:rsid w:val="001F0A62"/>
    <w:rsid w:val="001F2D8E"/>
    <w:rsid w:val="001F3115"/>
    <w:rsid w:val="001F362F"/>
    <w:rsid w:val="001F54CF"/>
    <w:rsid w:val="001F5B41"/>
    <w:rsid w:val="001F69DF"/>
    <w:rsid w:val="00203AD3"/>
    <w:rsid w:val="00203CAD"/>
    <w:rsid w:val="00205D65"/>
    <w:rsid w:val="00210D7D"/>
    <w:rsid w:val="00211A81"/>
    <w:rsid w:val="00214B99"/>
    <w:rsid w:val="00215251"/>
    <w:rsid w:val="00223816"/>
    <w:rsid w:val="00225E7F"/>
    <w:rsid w:val="002274CB"/>
    <w:rsid w:val="00227555"/>
    <w:rsid w:val="002308C2"/>
    <w:rsid w:val="00233F2A"/>
    <w:rsid w:val="00234A63"/>
    <w:rsid w:val="00234DB2"/>
    <w:rsid w:val="00236266"/>
    <w:rsid w:val="00237035"/>
    <w:rsid w:val="00242B87"/>
    <w:rsid w:val="0024392F"/>
    <w:rsid w:val="00243B0F"/>
    <w:rsid w:val="00243D2B"/>
    <w:rsid w:val="00243EFE"/>
    <w:rsid w:val="00245972"/>
    <w:rsid w:val="00245CFB"/>
    <w:rsid w:val="00246C2D"/>
    <w:rsid w:val="00250B79"/>
    <w:rsid w:val="00251574"/>
    <w:rsid w:val="00253A5C"/>
    <w:rsid w:val="00257757"/>
    <w:rsid w:val="0026018F"/>
    <w:rsid w:val="00260E84"/>
    <w:rsid w:val="002639E6"/>
    <w:rsid w:val="00263FB7"/>
    <w:rsid w:val="0026490E"/>
    <w:rsid w:val="00266087"/>
    <w:rsid w:val="0026751E"/>
    <w:rsid w:val="002701A2"/>
    <w:rsid w:val="002701AD"/>
    <w:rsid w:val="0027512D"/>
    <w:rsid w:val="002751B3"/>
    <w:rsid w:val="002753BE"/>
    <w:rsid w:val="002755CF"/>
    <w:rsid w:val="0027688F"/>
    <w:rsid w:val="00280432"/>
    <w:rsid w:val="002809AD"/>
    <w:rsid w:val="00280B6C"/>
    <w:rsid w:val="00283261"/>
    <w:rsid w:val="002931EA"/>
    <w:rsid w:val="00294F3B"/>
    <w:rsid w:val="00295959"/>
    <w:rsid w:val="002A0539"/>
    <w:rsid w:val="002A150C"/>
    <w:rsid w:val="002A38CE"/>
    <w:rsid w:val="002A4CE8"/>
    <w:rsid w:val="002A7070"/>
    <w:rsid w:val="002B06C8"/>
    <w:rsid w:val="002B0765"/>
    <w:rsid w:val="002B0ECC"/>
    <w:rsid w:val="002B2485"/>
    <w:rsid w:val="002B2C57"/>
    <w:rsid w:val="002B50CC"/>
    <w:rsid w:val="002B6A13"/>
    <w:rsid w:val="002B6D85"/>
    <w:rsid w:val="002C01F7"/>
    <w:rsid w:val="002C0889"/>
    <w:rsid w:val="002C0AB6"/>
    <w:rsid w:val="002C10EE"/>
    <w:rsid w:val="002C18B7"/>
    <w:rsid w:val="002C3734"/>
    <w:rsid w:val="002C5245"/>
    <w:rsid w:val="002C5E45"/>
    <w:rsid w:val="002C6E7C"/>
    <w:rsid w:val="002D08D6"/>
    <w:rsid w:val="002D177B"/>
    <w:rsid w:val="002D26A3"/>
    <w:rsid w:val="002D2AFC"/>
    <w:rsid w:val="002D3835"/>
    <w:rsid w:val="002D4B14"/>
    <w:rsid w:val="002D5663"/>
    <w:rsid w:val="002D6610"/>
    <w:rsid w:val="002D6D2C"/>
    <w:rsid w:val="002E3C67"/>
    <w:rsid w:val="002E4FA8"/>
    <w:rsid w:val="002F233F"/>
    <w:rsid w:val="002F2EDF"/>
    <w:rsid w:val="002F48D1"/>
    <w:rsid w:val="002F48F1"/>
    <w:rsid w:val="002F4C0E"/>
    <w:rsid w:val="002F544A"/>
    <w:rsid w:val="002F65E0"/>
    <w:rsid w:val="00300889"/>
    <w:rsid w:val="003027A9"/>
    <w:rsid w:val="00305DAA"/>
    <w:rsid w:val="00307607"/>
    <w:rsid w:val="00307EB9"/>
    <w:rsid w:val="003137A4"/>
    <w:rsid w:val="003153F7"/>
    <w:rsid w:val="00315727"/>
    <w:rsid w:val="00317883"/>
    <w:rsid w:val="00320106"/>
    <w:rsid w:val="0032023D"/>
    <w:rsid w:val="00320BCB"/>
    <w:rsid w:val="00322889"/>
    <w:rsid w:val="00323A7D"/>
    <w:rsid w:val="003249E2"/>
    <w:rsid w:val="00325B3A"/>
    <w:rsid w:val="00325C22"/>
    <w:rsid w:val="00327256"/>
    <w:rsid w:val="00327379"/>
    <w:rsid w:val="00331CAB"/>
    <w:rsid w:val="003333A6"/>
    <w:rsid w:val="00333816"/>
    <w:rsid w:val="00337033"/>
    <w:rsid w:val="0033739C"/>
    <w:rsid w:val="00337D10"/>
    <w:rsid w:val="00341F2F"/>
    <w:rsid w:val="003440FC"/>
    <w:rsid w:val="00345359"/>
    <w:rsid w:val="0035064C"/>
    <w:rsid w:val="00350D2A"/>
    <w:rsid w:val="003517E9"/>
    <w:rsid w:val="00351CE9"/>
    <w:rsid w:val="0035547F"/>
    <w:rsid w:val="00356614"/>
    <w:rsid w:val="00360D51"/>
    <w:rsid w:val="00362188"/>
    <w:rsid w:val="0036271A"/>
    <w:rsid w:val="00362A4D"/>
    <w:rsid w:val="00363849"/>
    <w:rsid w:val="003661EA"/>
    <w:rsid w:val="00370D01"/>
    <w:rsid w:val="0037240E"/>
    <w:rsid w:val="00373931"/>
    <w:rsid w:val="003740FF"/>
    <w:rsid w:val="00374E79"/>
    <w:rsid w:val="00383082"/>
    <w:rsid w:val="003838BD"/>
    <w:rsid w:val="0039069B"/>
    <w:rsid w:val="00392811"/>
    <w:rsid w:val="00393F37"/>
    <w:rsid w:val="00394993"/>
    <w:rsid w:val="00394FFA"/>
    <w:rsid w:val="003956AC"/>
    <w:rsid w:val="00396A39"/>
    <w:rsid w:val="003A02CC"/>
    <w:rsid w:val="003A0F79"/>
    <w:rsid w:val="003A3F34"/>
    <w:rsid w:val="003A415E"/>
    <w:rsid w:val="003A4AC6"/>
    <w:rsid w:val="003A54E9"/>
    <w:rsid w:val="003A77D2"/>
    <w:rsid w:val="003B0BD4"/>
    <w:rsid w:val="003B1491"/>
    <w:rsid w:val="003B1D5F"/>
    <w:rsid w:val="003B2485"/>
    <w:rsid w:val="003B2D5A"/>
    <w:rsid w:val="003B48D2"/>
    <w:rsid w:val="003B51D4"/>
    <w:rsid w:val="003B52F7"/>
    <w:rsid w:val="003B5701"/>
    <w:rsid w:val="003B64D9"/>
    <w:rsid w:val="003C0DB7"/>
    <w:rsid w:val="003C10D2"/>
    <w:rsid w:val="003C174C"/>
    <w:rsid w:val="003C2DC9"/>
    <w:rsid w:val="003C3513"/>
    <w:rsid w:val="003C6002"/>
    <w:rsid w:val="003C6641"/>
    <w:rsid w:val="003C6938"/>
    <w:rsid w:val="003C6E08"/>
    <w:rsid w:val="003C7F2D"/>
    <w:rsid w:val="003D00C1"/>
    <w:rsid w:val="003D0EB7"/>
    <w:rsid w:val="003D2528"/>
    <w:rsid w:val="003D4F1B"/>
    <w:rsid w:val="003D7DC3"/>
    <w:rsid w:val="003E0BDC"/>
    <w:rsid w:val="003E5929"/>
    <w:rsid w:val="003E5BF8"/>
    <w:rsid w:val="003E6C92"/>
    <w:rsid w:val="003F0F2A"/>
    <w:rsid w:val="003F10C3"/>
    <w:rsid w:val="003F124D"/>
    <w:rsid w:val="003F1768"/>
    <w:rsid w:val="003F1D50"/>
    <w:rsid w:val="003F40DD"/>
    <w:rsid w:val="003F4498"/>
    <w:rsid w:val="003F62D0"/>
    <w:rsid w:val="0040035F"/>
    <w:rsid w:val="00400655"/>
    <w:rsid w:val="00402D2E"/>
    <w:rsid w:val="0040418F"/>
    <w:rsid w:val="00404472"/>
    <w:rsid w:val="00411F75"/>
    <w:rsid w:val="00413E8F"/>
    <w:rsid w:val="004156C6"/>
    <w:rsid w:val="00415A1F"/>
    <w:rsid w:val="0041664A"/>
    <w:rsid w:val="0041664B"/>
    <w:rsid w:val="0041682A"/>
    <w:rsid w:val="00416E8B"/>
    <w:rsid w:val="00421A7A"/>
    <w:rsid w:val="00422B70"/>
    <w:rsid w:val="00423579"/>
    <w:rsid w:val="00424A2A"/>
    <w:rsid w:val="00426BA8"/>
    <w:rsid w:val="00426D75"/>
    <w:rsid w:val="00433C87"/>
    <w:rsid w:val="00434059"/>
    <w:rsid w:val="004357F0"/>
    <w:rsid w:val="0043778A"/>
    <w:rsid w:val="004405DE"/>
    <w:rsid w:val="004426CD"/>
    <w:rsid w:val="004429F6"/>
    <w:rsid w:val="00445869"/>
    <w:rsid w:val="004467B4"/>
    <w:rsid w:val="00450964"/>
    <w:rsid w:val="00453A53"/>
    <w:rsid w:val="00454732"/>
    <w:rsid w:val="004551B8"/>
    <w:rsid w:val="00457D26"/>
    <w:rsid w:val="004616E7"/>
    <w:rsid w:val="00463C23"/>
    <w:rsid w:val="00464D90"/>
    <w:rsid w:val="004659BC"/>
    <w:rsid w:val="00466A79"/>
    <w:rsid w:val="00466CFA"/>
    <w:rsid w:val="004702C8"/>
    <w:rsid w:val="00470B70"/>
    <w:rsid w:val="0047137F"/>
    <w:rsid w:val="00472A61"/>
    <w:rsid w:val="004731A7"/>
    <w:rsid w:val="00474113"/>
    <w:rsid w:val="00474B84"/>
    <w:rsid w:val="00474DF9"/>
    <w:rsid w:val="00475B01"/>
    <w:rsid w:val="00477AFE"/>
    <w:rsid w:val="00480611"/>
    <w:rsid w:val="004828E1"/>
    <w:rsid w:val="004862C7"/>
    <w:rsid w:val="00486401"/>
    <w:rsid w:val="00490054"/>
    <w:rsid w:val="0049029A"/>
    <w:rsid w:val="00490332"/>
    <w:rsid w:val="00491105"/>
    <w:rsid w:val="00493065"/>
    <w:rsid w:val="00493F4A"/>
    <w:rsid w:val="004961B3"/>
    <w:rsid w:val="00497639"/>
    <w:rsid w:val="004A0789"/>
    <w:rsid w:val="004A107E"/>
    <w:rsid w:val="004A1910"/>
    <w:rsid w:val="004A2D6E"/>
    <w:rsid w:val="004A423D"/>
    <w:rsid w:val="004A5611"/>
    <w:rsid w:val="004A5E6A"/>
    <w:rsid w:val="004A732E"/>
    <w:rsid w:val="004A7B04"/>
    <w:rsid w:val="004B1189"/>
    <w:rsid w:val="004B21D6"/>
    <w:rsid w:val="004B30BF"/>
    <w:rsid w:val="004B3161"/>
    <w:rsid w:val="004B42B4"/>
    <w:rsid w:val="004B49B9"/>
    <w:rsid w:val="004B6D14"/>
    <w:rsid w:val="004C1451"/>
    <w:rsid w:val="004C5149"/>
    <w:rsid w:val="004C65FD"/>
    <w:rsid w:val="004D0575"/>
    <w:rsid w:val="004D235F"/>
    <w:rsid w:val="004D29A0"/>
    <w:rsid w:val="004D3F8D"/>
    <w:rsid w:val="004D5243"/>
    <w:rsid w:val="004D5954"/>
    <w:rsid w:val="004D5C54"/>
    <w:rsid w:val="004D69DB"/>
    <w:rsid w:val="004D6E86"/>
    <w:rsid w:val="004E3D58"/>
    <w:rsid w:val="004E6CCB"/>
    <w:rsid w:val="004F05CE"/>
    <w:rsid w:val="004F0D30"/>
    <w:rsid w:val="004F240A"/>
    <w:rsid w:val="004F3AEF"/>
    <w:rsid w:val="004F3B10"/>
    <w:rsid w:val="004F4596"/>
    <w:rsid w:val="004F64E2"/>
    <w:rsid w:val="00500C91"/>
    <w:rsid w:val="00500ECA"/>
    <w:rsid w:val="005013A3"/>
    <w:rsid w:val="005023D5"/>
    <w:rsid w:val="00503463"/>
    <w:rsid w:val="0050369D"/>
    <w:rsid w:val="00505515"/>
    <w:rsid w:val="0051061A"/>
    <w:rsid w:val="00513A70"/>
    <w:rsid w:val="005175B4"/>
    <w:rsid w:val="0052154B"/>
    <w:rsid w:val="005221DA"/>
    <w:rsid w:val="0052266F"/>
    <w:rsid w:val="00523AC7"/>
    <w:rsid w:val="00523B3A"/>
    <w:rsid w:val="00523B6B"/>
    <w:rsid w:val="00526221"/>
    <w:rsid w:val="005270AD"/>
    <w:rsid w:val="00527740"/>
    <w:rsid w:val="0053173E"/>
    <w:rsid w:val="00531A93"/>
    <w:rsid w:val="00533BBA"/>
    <w:rsid w:val="00534ABA"/>
    <w:rsid w:val="0053564D"/>
    <w:rsid w:val="00536311"/>
    <w:rsid w:val="00540FDF"/>
    <w:rsid w:val="00540FEF"/>
    <w:rsid w:val="005416B4"/>
    <w:rsid w:val="0054173B"/>
    <w:rsid w:val="00542657"/>
    <w:rsid w:val="00544A78"/>
    <w:rsid w:val="005464A9"/>
    <w:rsid w:val="0055089F"/>
    <w:rsid w:val="00550C7F"/>
    <w:rsid w:val="00552AE8"/>
    <w:rsid w:val="00554772"/>
    <w:rsid w:val="0055739A"/>
    <w:rsid w:val="005602A3"/>
    <w:rsid w:val="00561C18"/>
    <w:rsid w:val="00561DA3"/>
    <w:rsid w:val="00565763"/>
    <w:rsid w:val="00565994"/>
    <w:rsid w:val="005671CB"/>
    <w:rsid w:val="0056729D"/>
    <w:rsid w:val="005715D5"/>
    <w:rsid w:val="0057486B"/>
    <w:rsid w:val="00575E60"/>
    <w:rsid w:val="005769FB"/>
    <w:rsid w:val="00581435"/>
    <w:rsid w:val="00584072"/>
    <w:rsid w:val="00585116"/>
    <w:rsid w:val="0058631A"/>
    <w:rsid w:val="005872D3"/>
    <w:rsid w:val="0058739F"/>
    <w:rsid w:val="0058781A"/>
    <w:rsid w:val="00587E3E"/>
    <w:rsid w:val="005911D2"/>
    <w:rsid w:val="00592873"/>
    <w:rsid w:val="00594A7A"/>
    <w:rsid w:val="00594EB0"/>
    <w:rsid w:val="00597545"/>
    <w:rsid w:val="005A0F79"/>
    <w:rsid w:val="005A16D5"/>
    <w:rsid w:val="005A3703"/>
    <w:rsid w:val="005B0932"/>
    <w:rsid w:val="005B14F6"/>
    <w:rsid w:val="005B388D"/>
    <w:rsid w:val="005B3E60"/>
    <w:rsid w:val="005B400F"/>
    <w:rsid w:val="005B4094"/>
    <w:rsid w:val="005C0BF2"/>
    <w:rsid w:val="005C54D3"/>
    <w:rsid w:val="005C5A4F"/>
    <w:rsid w:val="005C5C1F"/>
    <w:rsid w:val="005D1057"/>
    <w:rsid w:val="005D1606"/>
    <w:rsid w:val="005D16DD"/>
    <w:rsid w:val="005D29C4"/>
    <w:rsid w:val="005D2A31"/>
    <w:rsid w:val="005D40AF"/>
    <w:rsid w:val="005D6FB6"/>
    <w:rsid w:val="005D79C3"/>
    <w:rsid w:val="005E1C84"/>
    <w:rsid w:val="005E3AAC"/>
    <w:rsid w:val="005E4287"/>
    <w:rsid w:val="005E42B6"/>
    <w:rsid w:val="005E6771"/>
    <w:rsid w:val="005F5698"/>
    <w:rsid w:val="005F75F7"/>
    <w:rsid w:val="005F7FBE"/>
    <w:rsid w:val="00602671"/>
    <w:rsid w:val="00603539"/>
    <w:rsid w:val="006072D3"/>
    <w:rsid w:val="00610195"/>
    <w:rsid w:val="00611307"/>
    <w:rsid w:val="006114F3"/>
    <w:rsid w:val="00611DE5"/>
    <w:rsid w:val="006124E1"/>
    <w:rsid w:val="00613BAA"/>
    <w:rsid w:val="00616004"/>
    <w:rsid w:val="00616D24"/>
    <w:rsid w:val="00617322"/>
    <w:rsid w:val="00622811"/>
    <w:rsid w:val="00623E91"/>
    <w:rsid w:val="00625479"/>
    <w:rsid w:val="00625A6B"/>
    <w:rsid w:val="00626BB5"/>
    <w:rsid w:val="00630352"/>
    <w:rsid w:val="006304A2"/>
    <w:rsid w:val="00631462"/>
    <w:rsid w:val="00631911"/>
    <w:rsid w:val="006351B5"/>
    <w:rsid w:val="00635649"/>
    <w:rsid w:val="006357E8"/>
    <w:rsid w:val="00635810"/>
    <w:rsid w:val="0063662C"/>
    <w:rsid w:val="00640B86"/>
    <w:rsid w:val="00643638"/>
    <w:rsid w:val="00645304"/>
    <w:rsid w:val="00645927"/>
    <w:rsid w:val="00651D9B"/>
    <w:rsid w:val="0065289B"/>
    <w:rsid w:val="006531AD"/>
    <w:rsid w:val="006541A0"/>
    <w:rsid w:val="0065722F"/>
    <w:rsid w:val="00665171"/>
    <w:rsid w:val="006658EC"/>
    <w:rsid w:val="006669B1"/>
    <w:rsid w:val="006671A9"/>
    <w:rsid w:val="006717C0"/>
    <w:rsid w:val="00672DB7"/>
    <w:rsid w:val="0067497F"/>
    <w:rsid w:val="00680F96"/>
    <w:rsid w:val="006819EE"/>
    <w:rsid w:val="00681FE6"/>
    <w:rsid w:val="006874C6"/>
    <w:rsid w:val="0068755B"/>
    <w:rsid w:val="00687A7C"/>
    <w:rsid w:val="00692587"/>
    <w:rsid w:val="00694B2C"/>
    <w:rsid w:val="00696B2A"/>
    <w:rsid w:val="00696C43"/>
    <w:rsid w:val="006A21C7"/>
    <w:rsid w:val="006A3AE1"/>
    <w:rsid w:val="006A43F3"/>
    <w:rsid w:val="006A4A3D"/>
    <w:rsid w:val="006A4BF1"/>
    <w:rsid w:val="006A4D10"/>
    <w:rsid w:val="006A59B5"/>
    <w:rsid w:val="006A6B4A"/>
    <w:rsid w:val="006A78EC"/>
    <w:rsid w:val="006A7ABC"/>
    <w:rsid w:val="006A7DE4"/>
    <w:rsid w:val="006B0DFC"/>
    <w:rsid w:val="006B3819"/>
    <w:rsid w:val="006B48D1"/>
    <w:rsid w:val="006B5A17"/>
    <w:rsid w:val="006C19FA"/>
    <w:rsid w:val="006C1C4D"/>
    <w:rsid w:val="006C1CDD"/>
    <w:rsid w:val="006C4012"/>
    <w:rsid w:val="006C47FE"/>
    <w:rsid w:val="006C5184"/>
    <w:rsid w:val="006C5252"/>
    <w:rsid w:val="006C5626"/>
    <w:rsid w:val="006C5722"/>
    <w:rsid w:val="006C5E51"/>
    <w:rsid w:val="006C684E"/>
    <w:rsid w:val="006D4427"/>
    <w:rsid w:val="006D486B"/>
    <w:rsid w:val="006D502D"/>
    <w:rsid w:val="006E0C23"/>
    <w:rsid w:val="006E1381"/>
    <w:rsid w:val="006E261E"/>
    <w:rsid w:val="006E3AED"/>
    <w:rsid w:val="006E4B7F"/>
    <w:rsid w:val="006E522F"/>
    <w:rsid w:val="006E6332"/>
    <w:rsid w:val="006E738E"/>
    <w:rsid w:val="006F0228"/>
    <w:rsid w:val="006F160E"/>
    <w:rsid w:val="006F1F87"/>
    <w:rsid w:val="006F22C3"/>
    <w:rsid w:val="006F4735"/>
    <w:rsid w:val="006F486B"/>
    <w:rsid w:val="006F4BAD"/>
    <w:rsid w:val="006F4D47"/>
    <w:rsid w:val="006F68ED"/>
    <w:rsid w:val="006F6B0C"/>
    <w:rsid w:val="007002E3"/>
    <w:rsid w:val="00700663"/>
    <w:rsid w:val="0070111B"/>
    <w:rsid w:val="0070376C"/>
    <w:rsid w:val="0070511E"/>
    <w:rsid w:val="00705332"/>
    <w:rsid w:val="0070612E"/>
    <w:rsid w:val="00707285"/>
    <w:rsid w:val="00711F72"/>
    <w:rsid w:val="007122A0"/>
    <w:rsid w:val="00713F7E"/>
    <w:rsid w:val="007162A4"/>
    <w:rsid w:val="007179FD"/>
    <w:rsid w:val="00722C20"/>
    <w:rsid w:val="00722EF1"/>
    <w:rsid w:val="00723466"/>
    <w:rsid w:val="00727A61"/>
    <w:rsid w:val="00727B37"/>
    <w:rsid w:val="007337DE"/>
    <w:rsid w:val="00734A29"/>
    <w:rsid w:val="007350EC"/>
    <w:rsid w:val="00735174"/>
    <w:rsid w:val="00736EEF"/>
    <w:rsid w:val="0073753E"/>
    <w:rsid w:val="00740B5E"/>
    <w:rsid w:val="0074371B"/>
    <w:rsid w:val="00743D40"/>
    <w:rsid w:val="00744764"/>
    <w:rsid w:val="007448BC"/>
    <w:rsid w:val="0074566F"/>
    <w:rsid w:val="00747E6C"/>
    <w:rsid w:val="007514B6"/>
    <w:rsid w:val="00751505"/>
    <w:rsid w:val="00752ACB"/>
    <w:rsid w:val="00753EC2"/>
    <w:rsid w:val="0075503E"/>
    <w:rsid w:val="00760B8A"/>
    <w:rsid w:val="00761FA4"/>
    <w:rsid w:val="00762482"/>
    <w:rsid w:val="00763629"/>
    <w:rsid w:val="007648CE"/>
    <w:rsid w:val="00764CCA"/>
    <w:rsid w:val="00765B5D"/>
    <w:rsid w:val="007663C5"/>
    <w:rsid w:val="00766B0D"/>
    <w:rsid w:val="00766EDB"/>
    <w:rsid w:val="00770153"/>
    <w:rsid w:val="00773310"/>
    <w:rsid w:val="00773DC6"/>
    <w:rsid w:val="007763A9"/>
    <w:rsid w:val="00780C2F"/>
    <w:rsid w:val="00781014"/>
    <w:rsid w:val="0078338B"/>
    <w:rsid w:val="00784E4A"/>
    <w:rsid w:val="00786DE3"/>
    <w:rsid w:val="00787CC7"/>
    <w:rsid w:val="00791414"/>
    <w:rsid w:val="007921DB"/>
    <w:rsid w:val="00793663"/>
    <w:rsid w:val="00795E7C"/>
    <w:rsid w:val="007A0170"/>
    <w:rsid w:val="007A1184"/>
    <w:rsid w:val="007A21B1"/>
    <w:rsid w:val="007A2B6E"/>
    <w:rsid w:val="007A3B60"/>
    <w:rsid w:val="007A46AA"/>
    <w:rsid w:val="007A5FD5"/>
    <w:rsid w:val="007A7319"/>
    <w:rsid w:val="007B27D4"/>
    <w:rsid w:val="007B5224"/>
    <w:rsid w:val="007B5BED"/>
    <w:rsid w:val="007B6902"/>
    <w:rsid w:val="007B6CC1"/>
    <w:rsid w:val="007B782C"/>
    <w:rsid w:val="007C010A"/>
    <w:rsid w:val="007C0DCF"/>
    <w:rsid w:val="007C5301"/>
    <w:rsid w:val="007C574A"/>
    <w:rsid w:val="007C6042"/>
    <w:rsid w:val="007D0B84"/>
    <w:rsid w:val="007D18F8"/>
    <w:rsid w:val="007D3344"/>
    <w:rsid w:val="007D3A8A"/>
    <w:rsid w:val="007D4A49"/>
    <w:rsid w:val="007D4F34"/>
    <w:rsid w:val="007D6360"/>
    <w:rsid w:val="007D698D"/>
    <w:rsid w:val="007D6F54"/>
    <w:rsid w:val="007E004C"/>
    <w:rsid w:val="007E1E8C"/>
    <w:rsid w:val="007E272B"/>
    <w:rsid w:val="007E39DE"/>
    <w:rsid w:val="007E44BF"/>
    <w:rsid w:val="007E6DA8"/>
    <w:rsid w:val="007F1C85"/>
    <w:rsid w:val="007F245C"/>
    <w:rsid w:val="007F3739"/>
    <w:rsid w:val="007F3867"/>
    <w:rsid w:val="007F4103"/>
    <w:rsid w:val="007F4513"/>
    <w:rsid w:val="007F45FC"/>
    <w:rsid w:val="007F47B3"/>
    <w:rsid w:val="007F4F1F"/>
    <w:rsid w:val="00803978"/>
    <w:rsid w:val="00805406"/>
    <w:rsid w:val="00806A18"/>
    <w:rsid w:val="008079C8"/>
    <w:rsid w:val="00807BD3"/>
    <w:rsid w:val="00811A14"/>
    <w:rsid w:val="008128BE"/>
    <w:rsid w:val="008144C2"/>
    <w:rsid w:val="00814A85"/>
    <w:rsid w:val="00814B3A"/>
    <w:rsid w:val="00814C0C"/>
    <w:rsid w:val="008163AB"/>
    <w:rsid w:val="00816CCF"/>
    <w:rsid w:val="008170EC"/>
    <w:rsid w:val="0082068E"/>
    <w:rsid w:val="00825472"/>
    <w:rsid w:val="00826478"/>
    <w:rsid w:val="00826855"/>
    <w:rsid w:val="00831975"/>
    <w:rsid w:val="008331D8"/>
    <w:rsid w:val="008345B6"/>
    <w:rsid w:val="00835D81"/>
    <w:rsid w:val="0083649D"/>
    <w:rsid w:val="00836D7C"/>
    <w:rsid w:val="00840FE9"/>
    <w:rsid w:val="008410B7"/>
    <w:rsid w:val="008417E8"/>
    <w:rsid w:val="00841CFA"/>
    <w:rsid w:val="00842BA3"/>
    <w:rsid w:val="00842E2A"/>
    <w:rsid w:val="00842E7A"/>
    <w:rsid w:val="00842EC6"/>
    <w:rsid w:val="0084327A"/>
    <w:rsid w:val="0084409B"/>
    <w:rsid w:val="0084479B"/>
    <w:rsid w:val="00844B84"/>
    <w:rsid w:val="00844E48"/>
    <w:rsid w:val="0084578B"/>
    <w:rsid w:val="008462E6"/>
    <w:rsid w:val="0084686A"/>
    <w:rsid w:val="00846DAE"/>
    <w:rsid w:val="00850286"/>
    <w:rsid w:val="00850F11"/>
    <w:rsid w:val="00857A69"/>
    <w:rsid w:val="00857B89"/>
    <w:rsid w:val="00863060"/>
    <w:rsid w:val="008650D5"/>
    <w:rsid w:val="00870997"/>
    <w:rsid w:val="00873871"/>
    <w:rsid w:val="00875CC4"/>
    <w:rsid w:val="00876093"/>
    <w:rsid w:val="0087742C"/>
    <w:rsid w:val="00880A3B"/>
    <w:rsid w:val="00884209"/>
    <w:rsid w:val="00886738"/>
    <w:rsid w:val="0089144E"/>
    <w:rsid w:val="00894435"/>
    <w:rsid w:val="00894489"/>
    <w:rsid w:val="008A1D1D"/>
    <w:rsid w:val="008A2DAB"/>
    <w:rsid w:val="008A6181"/>
    <w:rsid w:val="008A7E9D"/>
    <w:rsid w:val="008B261B"/>
    <w:rsid w:val="008B26DA"/>
    <w:rsid w:val="008B32C3"/>
    <w:rsid w:val="008B43A9"/>
    <w:rsid w:val="008B58C8"/>
    <w:rsid w:val="008B700E"/>
    <w:rsid w:val="008B7F83"/>
    <w:rsid w:val="008C0240"/>
    <w:rsid w:val="008C185F"/>
    <w:rsid w:val="008C1F96"/>
    <w:rsid w:val="008C295A"/>
    <w:rsid w:val="008C61D7"/>
    <w:rsid w:val="008C7046"/>
    <w:rsid w:val="008D0365"/>
    <w:rsid w:val="008D263E"/>
    <w:rsid w:val="008D3B71"/>
    <w:rsid w:val="008D4672"/>
    <w:rsid w:val="008D6172"/>
    <w:rsid w:val="008D6510"/>
    <w:rsid w:val="008D6975"/>
    <w:rsid w:val="008E0F40"/>
    <w:rsid w:val="008E3448"/>
    <w:rsid w:val="008E3894"/>
    <w:rsid w:val="008E4E3D"/>
    <w:rsid w:val="008E7277"/>
    <w:rsid w:val="008F3CA9"/>
    <w:rsid w:val="008F584A"/>
    <w:rsid w:val="008F66AB"/>
    <w:rsid w:val="008F72DF"/>
    <w:rsid w:val="008F7FA4"/>
    <w:rsid w:val="00900341"/>
    <w:rsid w:val="009009D5"/>
    <w:rsid w:val="00901A9E"/>
    <w:rsid w:val="00902791"/>
    <w:rsid w:val="00902F34"/>
    <w:rsid w:val="00906361"/>
    <w:rsid w:val="00907834"/>
    <w:rsid w:val="009109FF"/>
    <w:rsid w:val="00911BF0"/>
    <w:rsid w:val="009140F9"/>
    <w:rsid w:val="00914490"/>
    <w:rsid w:val="00914F0F"/>
    <w:rsid w:val="00916664"/>
    <w:rsid w:val="00917310"/>
    <w:rsid w:val="00922F50"/>
    <w:rsid w:val="00925D18"/>
    <w:rsid w:val="009264CD"/>
    <w:rsid w:val="00931E24"/>
    <w:rsid w:val="00933E3E"/>
    <w:rsid w:val="00933E45"/>
    <w:rsid w:val="00934670"/>
    <w:rsid w:val="009354CC"/>
    <w:rsid w:val="0093557D"/>
    <w:rsid w:val="00935664"/>
    <w:rsid w:val="00937391"/>
    <w:rsid w:val="00941519"/>
    <w:rsid w:val="00941AB8"/>
    <w:rsid w:val="00942DC2"/>
    <w:rsid w:val="0094454E"/>
    <w:rsid w:val="00946187"/>
    <w:rsid w:val="009473B5"/>
    <w:rsid w:val="00947518"/>
    <w:rsid w:val="009476BF"/>
    <w:rsid w:val="00947EBF"/>
    <w:rsid w:val="009508EF"/>
    <w:rsid w:val="00951253"/>
    <w:rsid w:val="0095366E"/>
    <w:rsid w:val="009537F3"/>
    <w:rsid w:val="00955475"/>
    <w:rsid w:val="00957C77"/>
    <w:rsid w:val="00963EA1"/>
    <w:rsid w:val="0096764C"/>
    <w:rsid w:val="0097177D"/>
    <w:rsid w:val="00971E10"/>
    <w:rsid w:val="0097473B"/>
    <w:rsid w:val="0097543F"/>
    <w:rsid w:val="00976B99"/>
    <w:rsid w:val="00976EB2"/>
    <w:rsid w:val="009771AB"/>
    <w:rsid w:val="009779B7"/>
    <w:rsid w:val="00981AF9"/>
    <w:rsid w:val="00981FC4"/>
    <w:rsid w:val="009820D6"/>
    <w:rsid w:val="009840C8"/>
    <w:rsid w:val="009861F0"/>
    <w:rsid w:val="00991ADA"/>
    <w:rsid w:val="00992B00"/>
    <w:rsid w:val="00993202"/>
    <w:rsid w:val="00994747"/>
    <w:rsid w:val="009969BB"/>
    <w:rsid w:val="009969DB"/>
    <w:rsid w:val="00996F8F"/>
    <w:rsid w:val="009A3B5D"/>
    <w:rsid w:val="009A5809"/>
    <w:rsid w:val="009A5AF3"/>
    <w:rsid w:val="009A6BDD"/>
    <w:rsid w:val="009A7012"/>
    <w:rsid w:val="009A7A9C"/>
    <w:rsid w:val="009A7BCC"/>
    <w:rsid w:val="009A7CE7"/>
    <w:rsid w:val="009B14D4"/>
    <w:rsid w:val="009B4D90"/>
    <w:rsid w:val="009B50E5"/>
    <w:rsid w:val="009B7792"/>
    <w:rsid w:val="009B7EE0"/>
    <w:rsid w:val="009C00CA"/>
    <w:rsid w:val="009C01AA"/>
    <w:rsid w:val="009C078B"/>
    <w:rsid w:val="009C1D5D"/>
    <w:rsid w:val="009C3A72"/>
    <w:rsid w:val="009C46C0"/>
    <w:rsid w:val="009C6D96"/>
    <w:rsid w:val="009C7D73"/>
    <w:rsid w:val="009D1746"/>
    <w:rsid w:val="009D2739"/>
    <w:rsid w:val="009D3428"/>
    <w:rsid w:val="009D3CA3"/>
    <w:rsid w:val="009D5C91"/>
    <w:rsid w:val="009D693D"/>
    <w:rsid w:val="009E0462"/>
    <w:rsid w:val="009E0680"/>
    <w:rsid w:val="009E2640"/>
    <w:rsid w:val="009E27F9"/>
    <w:rsid w:val="009E5BA7"/>
    <w:rsid w:val="009E6275"/>
    <w:rsid w:val="009F2038"/>
    <w:rsid w:val="009F250C"/>
    <w:rsid w:val="009F319E"/>
    <w:rsid w:val="009F3C00"/>
    <w:rsid w:val="009F48F2"/>
    <w:rsid w:val="009F54BF"/>
    <w:rsid w:val="00A00A13"/>
    <w:rsid w:val="00A02304"/>
    <w:rsid w:val="00A02A09"/>
    <w:rsid w:val="00A06F70"/>
    <w:rsid w:val="00A10B5C"/>
    <w:rsid w:val="00A110F4"/>
    <w:rsid w:val="00A12C88"/>
    <w:rsid w:val="00A15973"/>
    <w:rsid w:val="00A16039"/>
    <w:rsid w:val="00A17134"/>
    <w:rsid w:val="00A17640"/>
    <w:rsid w:val="00A20B48"/>
    <w:rsid w:val="00A22CC1"/>
    <w:rsid w:val="00A2347C"/>
    <w:rsid w:val="00A24C27"/>
    <w:rsid w:val="00A27160"/>
    <w:rsid w:val="00A3013C"/>
    <w:rsid w:val="00A30E63"/>
    <w:rsid w:val="00A34F74"/>
    <w:rsid w:val="00A356CE"/>
    <w:rsid w:val="00A359A1"/>
    <w:rsid w:val="00A37556"/>
    <w:rsid w:val="00A40BB0"/>
    <w:rsid w:val="00A42CF8"/>
    <w:rsid w:val="00A437DF"/>
    <w:rsid w:val="00A443A5"/>
    <w:rsid w:val="00A46838"/>
    <w:rsid w:val="00A4734A"/>
    <w:rsid w:val="00A536D2"/>
    <w:rsid w:val="00A57BD1"/>
    <w:rsid w:val="00A60E3C"/>
    <w:rsid w:val="00A61CF8"/>
    <w:rsid w:val="00A62B29"/>
    <w:rsid w:val="00A63234"/>
    <w:rsid w:val="00A63FBB"/>
    <w:rsid w:val="00A6599C"/>
    <w:rsid w:val="00A66866"/>
    <w:rsid w:val="00A70519"/>
    <w:rsid w:val="00A70BCE"/>
    <w:rsid w:val="00A73C87"/>
    <w:rsid w:val="00A74875"/>
    <w:rsid w:val="00A75E32"/>
    <w:rsid w:val="00A77420"/>
    <w:rsid w:val="00A77F75"/>
    <w:rsid w:val="00A833E1"/>
    <w:rsid w:val="00A83BD8"/>
    <w:rsid w:val="00A87612"/>
    <w:rsid w:val="00A90185"/>
    <w:rsid w:val="00A90285"/>
    <w:rsid w:val="00A91EBD"/>
    <w:rsid w:val="00A933F7"/>
    <w:rsid w:val="00A94D19"/>
    <w:rsid w:val="00AA0D0A"/>
    <w:rsid w:val="00AA2268"/>
    <w:rsid w:val="00AA429D"/>
    <w:rsid w:val="00AA4E30"/>
    <w:rsid w:val="00AB1ACE"/>
    <w:rsid w:val="00AB22D5"/>
    <w:rsid w:val="00AB419A"/>
    <w:rsid w:val="00AB632D"/>
    <w:rsid w:val="00AB6E6F"/>
    <w:rsid w:val="00AB6EF3"/>
    <w:rsid w:val="00AB79FE"/>
    <w:rsid w:val="00AC004F"/>
    <w:rsid w:val="00AC0974"/>
    <w:rsid w:val="00AC110F"/>
    <w:rsid w:val="00AC1FA6"/>
    <w:rsid w:val="00AC33C6"/>
    <w:rsid w:val="00AC35AD"/>
    <w:rsid w:val="00AC404B"/>
    <w:rsid w:val="00AC42F4"/>
    <w:rsid w:val="00AC51EB"/>
    <w:rsid w:val="00AC7137"/>
    <w:rsid w:val="00AD1EBB"/>
    <w:rsid w:val="00AD2268"/>
    <w:rsid w:val="00AD4169"/>
    <w:rsid w:val="00AD4276"/>
    <w:rsid w:val="00AD4D1D"/>
    <w:rsid w:val="00AD6835"/>
    <w:rsid w:val="00AD6C8C"/>
    <w:rsid w:val="00AE063B"/>
    <w:rsid w:val="00AE37CE"/>
    <w:rsid w:val="00AE3DFE"/>
    <w:rsid w:val="00AE41A1"/>
    <w:rsid w:val="00AE6C31"/>
    <w:rsid w:val="00AF0625"/>
    <w:rsid w:val="00AF097D"/>
    <w:rsid w:val="00AF0D3C"/>
    <w:rsid w:val="00AF24EA"/>
    <w:rsid w:val="00AF5624"/>
    <w:rsid w:val="00B01DB7"/>
    <w:rsid w:val="00B02062"/>
    <w:rsid w:val="00B02172"/>
    <w:rsid w:val="00B02B85"/>
    <w:rsid w:val="00B04539"/>
    <w:rsid w:val="00B04A80"/>
    <w:rsid w:val="00B06B97"/>
    <w:rsid w:val="00B100E6"/>
    <w:rsid w:val="00B116DF"/>
    <w:rsid w:val="00B16406"/>
    <w:rsid w:val="00B16734"/>
    <w:rsid w:val="00B174E0"/>
    <w:rsid w:val="00B17F5D"/>
    <w:rsid w:val="00B2051C"/>
    <w:rsid w:val="00B20AB6"/>
    <w:rsid w:val="00B22604"/>
    <w:rsid w:val="00B22743"/>
    <w:rsid w:val="00B246DC"/>
    <w:rsid w:val="00B308B5"/>
    <w:rsid w:val="00B318A9"/>
    <w:rsid w:val="00B332CF"/>
    <w:rsid w:val="00B338B8"/>
    <w:rsid w:val="00B36009"/>
    <w:rsid w:val="00B365AE"/>
    <w:rsid w:val="00B36B67"/>
    <w:rsid w:val="00B37AB3"/>
    <w:rsid w:val="00B40144"/>
    <w:rsid w:val="00B410BA"/>
    <w:rsid w:val="00B42657"/>
    <w:rsid w:val="00B42BF3"/>
    <w:rsid w:val="00B43273"/>
    <w:rsid w:val="00B452E9"/>
    <w:rsid w:val="00B46855"/>
    <w:rsid w:val="00B5280A"/>
    <w:rsid w:val="00B5383B"/>
    <w:rsid w:val="00B53CB1"/>
    <w:rsid w:val="00B53EA9"/>
    <w:rsid w:val="00B55F13"/>
    <w:rsid w:val="00B601CF"/>
    <w:rsid w:val="00B62202"/>
    <w:rsid w:val="00B62E98"/>
    <w:rsid w:val="00B63E47"/>
    <w:rsid w:val="00B63F19"/>
    <w:rsid w:val="00B63F9B"/>
    <w:rsid w:val="00B64575"/>
    <w:rsid w:val="00B67DC9"/>
    <w:rsid w:val="00B70A8D"/>
    <w:rsid w:val="00B716F0"/>
    <w:rsid w:val="00B71B21"/>
    <w:rsid w:val="00B732DA"/>
    <w:rsid w:val="00B740CA"/>
    <w:rsid w:val="00B7533D"/>
    <w:rsid w:val="00B75E68"/>
    <w:rsid w:val="00B75EA3"/>
    <w:rsid w:val="00B80BCA"/>
    <w:rsid w:val="00B80D40"/>
    <w:rsid w:val="00B823EA"/>
    <w:rsid w:val="00B82819"/>
    <w:rsid w:val="00B82860"/>
    <w:rsid w:val="00B83679"/>
    <w:rsid w:val="00B84E8F"/>
    <w:rsid w:val="00B90343"/>
    <w:rsid w:val="00B933FD"/>
    <w:rsid w:val="00B941D4"/>
    <w:rsid w:val="00B95DEA"/>
    <w:rsid w:val="00BA2CC2"/>
    <w:rsid w:val="00BA6844"/>
    <w:rsid w:val="00BA78B4"/>
    <w:rsid w:val="00BA7DD2"/>
    <w:rsid w:val="00BB3CD0"/>
    <w:rsid w:val="00BB4065"/>
    <w:rsid w:val="00BB563A"/>
    <w:rsid w:val="00BB61AE"/>
    <w:rsid w:val="00BB62D3"/>
    <w:rsid w:val="00BC321B"/>
    <w:rsid w:val="00BC7229"/>
    <w:rsid w:val="00BD0E54"/>
    <w:rsid w:val="00BD1147"/>
    <w:rsid w:val="00BD2C1C"/>
    <w:rsid w:val="00BD7087"/>
    <w:rsid w:val="00BD7656"/>
    <w:rsid w:val="00BE0877"/>
    <w:rsid w:val="00BE2B47"/>
    <w:rsid w:val="00BE56AF"/>
    <w:rsid w:val="00BE6277"/>
    <w:rsid w:val="00BE76A7"/>
    <w:rsid w:val="00BF4747"/>
    <w:rsid w:val="00BF6FA9"/>
    <w:rsid w:val="00BF7CC8"/>
    <w:rsid w:val="00C02D6B"/>
    <w:rsid w:val="00C0571A"/>
    <w:rsid w:val="00C05C7F"/>
    <w:rsid w:val="00C06CE2"/>
    <w:rsid w:val="00C102CF"/>
    <w:rsid w:val="00C12141"/>
    <w:rsid w:val="00C12CAA"/>
    <w:rsid w:val="00C12DDB"/>
    <w:rsid w:val="00C13A4A"/>
    <w:rsid w:val="00C14E86"/>
    <w:rsid w:val="00C20CA6"/>
    <w:rsid w:val="00C227B8"/>
    <w:rsid w:val="00C255BA"/>
    <w:rsid w:val="00C25D4D"/>
    <w:rsid w:val="00C2614A"/>
    <w:rsid w:val="00C32A1D"/>
    <w:rsid w:val="00C418F8"/>
    <w:rsid w:val="00C427D0"/>
    <w:rsid w:val="00C45CA2"/>
    <w:rsid w:val="00C4659F"/>
    <w:rsid w:val="00C4781E"/>
    <w:rsid w:val="00C47C0E"/>
    <w:rsid w:val="00C50CD7"/>
    <w:rsid w:val="00C52675"/>
    <w:rsid w:val="00C54CAC"/>
    <w:rsid w:val="00C54F39"/>
    <w:rsid w:val="00C56B52"/>
    <w:rsid w:val="00C56D95"/>
    <w:rsid w:val="00C574A9"/>
    <w:rsid w:val="00C6146D"/>
    <w:rsid w:val="00C621A1"/>
    <w:rsid w:val="00C62A30"/>
    <w:rsid w:val="00C63E46"/>
    <w:rsid w:val="00C6679D"/>
    <w:rsid w:val="00C67882"/>
    <w:rsid w:val="00C70A2D"/>
    <w:rsid w:val="00C717B2"/>
    <w:rsid w:val="00C71A5C"/>
    <w:rsid w:val="00C71E19"/>
    <w:rsid w:val="00C73A3F"/>
    <w:rsid w:val="00C800B6"/>
    <w:rsid w:val="00C815A7"/>
    <w:rsid w:val="00C86E4C"/>
    <w:rsid w:val="00C9071D"/>
    <w:rsid w:val="00C91060"/>
    <w:rsid w:val="00C912B6"/>
    <w:rsid w:val="00C9160D"/>
    <w:rsid w:val="00C9189E"/>
    <w:rsid w:val="00C9272D"/>
    <w:rsid w:val="00C957B9"/>
    <w:rsid w:val="00C959F6"/>
    <w:rsid w:val="00C95D46"/>
    <w:rsid w:val="00C96933"/>
    <w:rsid w:val="00C9735A"/>
    <w:rsid w:val="00CA1F39"/>
    <w:rsid w:val="00CA291C"/>
    <w:rsid w:val="00CA3775"/>
    <w:rsid w:val="00CA60C1"/>
    <w:rsid w:val="00CB0389"/>
    <w:rsid w:val="00CB281A"/>
    <w:rsid w:val="00CB29A7"/>
    <w:rsid w:val="00CB50B5"/>
    <w:rsid w:val="00CB69CE"/>
    <w:rsid w:val="00CB7CD3"/>
    <w:rsid w:val="00CC0CBE"/>
    <w:rsid w:val="00CC1661"/>
    <w:rsid w:val="00CC275D"/>
    <w:rsid w:val="00CC3922"/>
    <w:rsid w:val="00CC4193"/>
    <w:rsid w:val="00CD13D4"/>
    <w:rsid w:val="00CD2480"/>
    <w:rsid w:val="00CD50D7"/>
    <w:rsid w:val="00CE1084"/>
    <w:rsid w:val="00CE47FA"/>
    <w:rsid w:val="00CE489F"/>
    <w:rsid w:val="00CE579D"/>
    <w:rsid w:val="00CE6231"/>
    <w:rsid w:val="00CE6E2F"/>
    <w:rsid w:val="00CE7B78"/>
    <w:rsid w:val="00CF010A"/>
    <w:rsid w:val="00CF0369"/>
    <w:rsid w:val="00CF3755"/>
    <w:rsid w:val="00CF43C0"/>
    <w:rsid w:val="00CF50B6"/>
    <w:rsid w:val="00CF75ED"/>
    <w:rsid w:val="00D00E8E"/>
    <w:rsid w:val="00D00FCD"/>
    <w:rsid w:val="00D02D90"/>
    <w:rsid w:val="00D03840"/>
    <w:rsid w:val="00D0750D"/>
    <w:rsid w:val="00D07EF9"/>
    <w:rsid w:val="00D13559"/>
    <w:rsid w:val="00D13C90"/>
    <w:rsid w:val="00D14150"/>
    <w:rsid w:val="00D15666"/>
    <w:rsid w:val="00D16763"/>
    <w:rsid w:val="00D1768F"/>
    <w:rsid w:val="00D226DD"/>
    <w:rsid w:val="00D26158"/>
    <w:rsid w:val="00D265BB"/>
    <w:rsid w:val="00D276A9"/>
    <w:rsid w:val="00D278F0"/>
    <w:rsid w:val="00D319B4"/>
    <w:rsid w:val="00D32DB9"/>
    <w:rsid w:val="00D35FAE"/>
    <w:rsid w:val="00D36AEB"/>
    <w:rsid w:val="00D37A32"/>
    <w:rsid w:val="00D43E38"/>
    <w:rsid w:val="00D44599"/>
    <w:rsid w:val="00D44609"/>
    <w:rsid w:val="00D450AA"/>
    <w:rsid w:val="00D45C2F"/>
    <w:rsid w:val="00D47CCF"/>
    <w:rsid w:val="00D539A9"/>
    <w:rsid w:val="00D53E1A"/>
    <w:rsid w:val="00D56411"/>
    <w:rsid w:val="00D5750E"/>
    <w:rsid w:val="00D57632"/>
    <w:rsid w:val="00D576D5"/>
    <w:rsid w:val="00D6118E"/>
    <w:rsid w:val="00D62ECD"/>
    <w:rsid w:val="00D63AF2"/>
    <w:rsid w:val="00D6537E"/>
    <w:rsid w:val="00D65F9E"/>
    <w:rsid w:val="00D70482"/>
    <w:rsid w:val="00D7343B"/>
    <w:rsid w:val="00D80660"/>
    <w:rsid w:val="00D810CC"/>
    <w:rsid w:val="00D81BC8"/>
    <w:rsid w:val="00D81F4B"/>
    <w:rsid w:val="00D82606"/>
    <w:rsid w:val="00D84CDB"/>
    <w:rsid w:val="00D85E4A"/>
    <w:rsid w:val="00D873AC"/>
    <w:rsid w:val="00D90E14"/>
    <w:rsid w:val="00D9645D"/>
    <w:rsid w:val="00D96D39"/>
    <w:rsid w:val="00D97A34"/>
    <w:rsid w:val="00DA0201"/>
    <w:rsid w:val="00DA2045"/>
    <w:rsid w:val="00DA2BB8"/>
    <w:rsid w:val="00DA642A"/>
    <w:rsid w:val="00DA7813"/>
    <w:rsid w:val="00DA7AB9"/>
    <w:rsid w:val="00DA7DFD"/>
    <w:rsid w:val="00DB1538"/>
    <w:rsid w:val="00DB647F"/>
    <w:rsid w:val="00DB7628"/>
    <w:rsid w:val="00DC1471"/>
    <w:rsid w:val="00DC2B12"/>
    <w:rsid w:val="00DC2B28"/>
    <w:rsid w:val="00DD0090"/>
    <w:rsid w:val="00DD00C4"/>
    <w:rsid w:val="00DD0622"/>
    <w:rsid w:val="00DD20F0"/>
    <w:rsid w:val="00DD4A22"/>
    <w:rsid w:val="00DD58FD"/>
    <w:rsid w:val="00DE05AD"/>
    <w:rsid w:val="00DE2289"/>
    <w:rsid w:val="00DE3578"/>
    <w:rsid w:val="00DE5F34"/>
    <w:rsid w:val="00DE65C3"/>
    <w:rsid w:val="00DE6BF1"/>
    <w:rsid w:val="00DE6F5F"/>
    <w:rsid w:val="00DE77B5"/>
    <w:rsid w:val="00DF1FB2"/>
    <w:rsid w:val="00DF2FD8"/>
    <w:rsid w:val="00DF357A"/>
    <w:rsid w:val="00DF60F7"/>
    <w:rsid w:val="00DF77C2"/>
    <w:rsid w:val="00E0251C"/>
    <w:rsid w:val="00E05579"/>
    <w:rsid w:val="00E07226"/>
    <w:rsid w:val="00E07948"/>
    <w:rsid w:val="00E12DB4"/>
    <w:rsid w:val="00E13439"/>
    <w:rsid w:val="00E14933"/>
    <w:rsid w:val="00E153B1"/>
    <w:rsid w:val="00E153F8"/>
    <w:rsid w:val="00E1553A"/>
    <w:rsid w:val="00E1784F"/>
    <w:rsid w:val="00E209FF"/>
    <w:rsid w:val="00E228D7"/>
    <w:rsid w:val="00E22AF7"/>
    <w:rsid w:val="00E23EAB"/>
    <w:rsid w:val="00E24DB3"/>
    <w:rsid w:val="00E2584B"/>
    <w:rsid w:val="00E26953"/>
    <w:rsid w:val="00E272D1"/>
    <w:rsid w:val="00E30728"/>
    <w:rsid w:val="00E3263F"/>
    <w:rsid w:val="00E327F9"/>
    <w:rsid w:val="00E35919"/>
    <w:rsid w:val="00E35FD7"/>
    <w:rsid w:val="00E4106A"/>
    <w:rsid w:val="00E43D4A"/>
    <w:rsid w:val="00E45AC4"/>
    <w:rsid w:val="00E46E9A"/>
    <w:rsid w:val="00E46F57"/>
    <w:rsid w:val="00E477D3"/>
    <w:rsid w:val="00E47C47"/>
    <w:rsid w:val="00E501D4"/>
    <w:rsid w:val="00E50812"/>
    <w:rsid w:val="00E51F4F"/>
    <w:rsid w:val="00E541BD"/>
    <w:rsid w:val="00E54D41"/>
    <w:rsid w:val="00E5720A"/>
    <w:rsid w:val="00E57C81"/>
    <w:rsid w:val="00E57EC2"/>
    <w:rsid w:val="00E60C13"/>
    <w:rsid w:val="00E62589"/>
    <w:rsid w:val="00E64332"/>
    <w:rsid w:val="00E6473F"/>
    <w:rsid w:val="00E671EF"/>
    <w:rsid w:val="00E7092C"/>
    <w:rsid w:val="00E71D85"/>
    <w:rsid w:val="00E747F7"/>
    <w:rsid w:val="00E75F5F"/>
    <w:rsid w:val="00E7722E"/>
    <w:rsid w:val="00E828C8"/>
    <w:rsid w:val="00E82FFC"/>
    <w:rsid w:val="00E83733"/>
    <w:rsid w:val="00E8652D"/>
    <w:rsid w:val="00E90A94"/>
    <w:rsid w:val="00E9235A"/>
    <w:rsid w:val="00E931A7"/>
    <w:rsid w:val="00E94A5D"/>
    <w:rsid w:val="00E94A84"/>
    <w:rsid w:val="00E966A1"/>
    <w:rsid w:val="00EA3461"/>
    <w:rsid w:val="00EA392B"/>
    <w:rsid w:val="00EA4CDD"/>
    <w:rsid w:val="00EA6075"/>
    <w:rsid w:val="00EB1EE3"/>
    <w:rsid w:val="00EB207A"/>
    <w:rsid w:val="00EB3017"/>
    <w:rsid w:val="00EB352A"/>
    <w:rsid w:val="00EB522B"/>
    <w:rsid w:val="00EB5A61"/>
    <w:rsid w:val="00EB7F31"/>
    <w:rsid w:val="00EC26FF"/>
    <w:rsid w:val="00EC38A3"/>
    <w:rsid w:val="00EC3BEE"/>
    <w:rsid w:val="00EC3EF0"/>
    <w:rsid w:val="00EC5B88"/>
    <w:rsid w:val="00EC6042"/>
    <w:rsid w:val="00ED0575"/>
    <w:rsid w:val="00ED3B47"/>
    <w:rsid w:val="00ED4FFE"/>
    <w:rsid w:val="00ED5DDE"/>
    <w:rsid w:val="00ED7B7B"/>
    <w:rsid w:val="00EE0864"/>
    <w:rsid w:val="00EE0B3B"/>
    <w:rsid w:val="00EE11FD"/>
    <w:rsid w:val="00EE3183"/>
    <w:rsid w:val="00EE31BC"/>
    <w:rsid w:val="00EE3F40"/>
    <w:rsid w:val="00EE59AB"/>
    <w:rsid w:val="00EE5B18"/>
    <w:rsid w:val="00EF03CB"/>
    <w:rsid w:val="00EF278E"/>
    <w:rsid w:val="00EF3B43"/>
    <w:rsid w:val="00EF3D82"/>
    <w:rsid w:val="00EF41AA"/>
    <w:rsid w:val="00EF4B6F"/>
    <w:rsid w:val="00F000B6"/>
    <w:rsid w:val="00F01605"/>
    <w:rsid w:val="00F05656"/>
    <w:rsid w:val="00F060B4"/>
    <w:rsid w:val="00F06131"/>
    <w:rsid w:val="00F106A8"/>
    <w:rsid w:val="00F11106"/>
    <w:rsid w:val="00F1131E"/>
    <w:rsid w:val="00F11E00"/>
    <w:rsid w:val="00F141C0"/>
    <w:rsid w:val="00F157B9"/>
    <w:rsid w:val="00F1620E"/>
    <w:rsid w:val="00F16BC1"/>
    <w:rsid w:val="00F17329"/>
    <w:rsid w:val="00F22C61"/>
    <w:rsid w:val="00F22C9D"/>
    <w:rsid w:val="00F22DC5"/>
    <w:rsid w:val="00F22FF0"/>
    <w:rsid w:val="00F23BA7"/>
    <w:rsid w:val="00F254A9"/>
    <w:rsid w:val="00F267CC"/>
    <w:rsid w:val="00F269D0"/>
    <w:rsid w:val="00F26CC4"/>
    <w:rsid w:val="00F26E42"/>
    <w:rsid w:val="00F301FC"/>
    <w:rsid w:val="00F322C5"/>
    <w:rsid w:val="00F32822"/>
    <w:rsid w:val="00F33BF0"/>
    <w:rsid w:val="00F342AB"/>
    <w:rsid w:val="00F34DB1"/>
    <w:rsid w:val="00F35A8E"/>
    <w:rsid w:val="00F35D90"/>
    <w:rsid w:val="00F35F2B"/>
    <w:rsid w:val="00F37666"/>
    <w:rsid w:val="00F378B3"/>
    <w:rsid w:val="00F37F2C"/>
    <w:rsid w:val="00F40E00"/>
    <w:rsid w:val="00F40E12"/>
    <w:rsid w:val="00F41EB0"/>
    <w:rsid w:val="00F45ED3"/>
    <w:rsid w:val="00F46439"/>
    <w:rsid w:val="00F52FB1"/>
    <w:rsid w:val="00F53D4D"/>
    <w:rsid w:val="00F55F49"/>
    <w:rsid w:val="00F575E7"/>
    <w:rsid w:val="00F60688"/>
    <w:rsid w:val="00F60C11"/>
    <w:rsid w:val="00F618AC"/>
    <w:rsid w:val="00F62720"/>
    <w:rsid w:val="00F63601"/>
    <w:rsid w:val="00F64EE4"/>
    <w:rsid w:val="00F6605A"/>
    <w:rsid w:val="00F66F71"/>
    <w:rsid w:val="00F67B1C"/>
    <w:rsid w:val="00F70DB9"/>
    <w:rsid w:val="00F759F8"/>
    <w:rsid w:val="00F75E46"/>
    <w:rsid w:val="00F77C87"/>
    <w:rsid w:val="00F80DA8"/>
    <w:rsid w:val="00F84695"/>
    <w:rsid w:val="00F84A03"/>
    <w:rsid w:val="00F86320"/>
    <w:rsid w:val="00F86A5C"/>
    <w:rsid w:val="00F90C86"/>
    <w:rsid w:val="00F944F9"/>
    <w:rsid w:val="00F956FD"/>
    <w:rsid w:val="00F974B3"/>
    <w:rsid w:val="00FA0087"/>
    <w:rsid w:val="00FA1FD6"/>
    <w:rsid w:val="00FA2EB8"/>
    <w:rsid w:val="00FA4350"/>
    <w:rsid w:val="00FA5EC7"/>
    <w:rsid w:val="00FA5F96"/>
    <w:rsid w:val="00FA7526"/>
    <w:rsid w:val="00FB2B7E"/>
    <w:rsid w:val="00FB6705"/>
    <w:rsid w:val="00FB73F1"/>
    <w:rsid w:val="00FB7F82"/>
    <w:rsid w:val="00FC01F4"/>
    <w:rsid w:val="00FC1C5A"/>
    <w:rsid w:val="00FC42AA"/>
    <w:rsid w:val="00FC4D4C"/>
    <w:rsid w:val="00FC505C"/>
    <w:rsid w:val="00FC538D"/>
    <w:rsid w:val="00FC74ED"/>
    <w:rsid w:val="00FC79D6"/>
    <w:rsid w:val="00FC7E4D"/>
    <w:rsid w:val="00FD07BE"/>
    <w:rsid w:val="00FD0BC8"/>
    <w:rsid w:val="00FD5F99"/>
    <w:rsid w:val="00FD674E"/>
    <w:rsid w:val="00FD6861"/>
    <w:rsid w:val="00FD6E03"/>
    <w:rsid w:val="00FE152B"/>
    <w:rsid w:val="00FE176B"/>
    <w:rsid w:val="00FE21F4"/>
    <w:rsid w:val="00FE237A"/>
    <w:rsid w:val="00FE288E"/>
    <w:rsid w:val="00FE3E87"/>
    <w:rsid w:val="00FE4627"/>
    <w:rsid w:val="00FE5489"/>
    <w:rsid w:val="00FE59F9"/>
    <w:rsid w:val="00FE6164"/>
    <w:rsid w:val="00FE63B2"/>
    <w:rsid w:val="00FE6C4F"/>
    <w:rsid w:val="00FE6EAD"/>
    <w:rsid w:val="00FF0048"/>
    <w:rsid w:val="00FF1AD9"/>
    <w:rsid w:val="00FF497A"/>
    <w:rsid w:val="00FF4CF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203B7D1"/>
  <w15:docId w15:val="{D5B82829-8F63-42D2-8CFD-42E7B76E25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sid w:val="00A61CF8"/>
  </w:style>
  <w:style w:type="paragraph" w:styleId="Virsraksts1">
    <w:name w:val="heading 1"/>
    <w:basedOn w:val="Parasts"/>
    <w:next w:val="Parasts"/>
    <w:link w:val="Virsraksts1Rakstz"/>
    <w:uiPriority w:val="9"/>
    <w:qFormat/>
    <w:rsid w:val="006F22C3"/>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Virsraksts4">
    <w:name w:val="heading 4"/>
    <w:basedOn w:val="Parasts"/>
    <w:next w:val="Parasts"/>
    <w:link w:val="Virsraksts4Rakstz"/>
    <w:uiPriority w:val="9"/>
    <w:semiHidden/>
    <w:unhideWhenUsed/>
    <w:qFormat/>
    <w:rsid w:val="00023466"/>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Vresteksts">
    <w:name w:val="footnote text"/>
    <w:basedOn w:val="Parasts"/>
    <w:link w:val="VrestekstsRakstz"/>
    <w:rsid w:val="00616D24"/>
    <w:pPr>
      <w:spacing w:after="0" w:line="240" w:lineRule="auto"/>
    </w:pPr>
    <w:rPr>
      <w:rFonts w:ascii="Times New Roman" w:eastAsia="Times New Roman" w:hAnsi="Times New Roman" w:cs="Times New Roman"/>
      <w:sz w:val="20"/>
      <w:szCs w:val="20"/>
      <w:lang w:val="en-US" w:eastAsia="lv-LV"/>
    </w:rPr>
  </w:style>
  <w:style w:type="character" w:customStyle="1" w:styleId="VrestekstsRakstz">
    <w:name w:val="Vēres teksts Rakstz."/>
    <w:basedOn w:val="Noklusjumarindkopasfonts"/>
    <w:link w:val="Vresteksts"/>
    <w:rsid w:val="00616D24"/>
    <w:rPr>
      <w:rFonts w:ascii="Times New Roman" w:eastAsia="Times New Roman" w:hAnsi="Times New Roman" w:cs="Times New Roman"/>
      <w:sz w:val="20"/>
      <w:szCs w:val="20"/>
      <w:lang w:val="en-US" w:eastAsia="lv-LV"/>
    </w:rPr>
  </w:style>
  <w:style w:type="character" w:styleId="Vresatsauce">
    <w:name w:val="footnote reference"/>
    <w:aliases w:val="Footnote symbol"/>
    <w:basedOn w:val="Noklusjumarindkopasfonts"/>
    <w:uiPriority w:val="99"/>
    <w:rsid w:val="00616D24"/>
    <w:rPr>
      <w:rFonts w:cs="Times New Roman"/>
      <w:vertAlign w:val="superscript"/>
    </w:rPr>
  </w:style>
  <w:style w:type="character" w:styleId="Komentraatsauce">
    <w:name w:val="annotation reference"/>
    <w:basedOn w:val="Noklusjumarindkopasfonts"/>
    <w:uiPriority w:val="99"/>
    <w:unhideWhenUsed/>
    <w:rsid w:val="00616D24"/>
    <w:rPr>
      <w:sz w:val="16"/>
      <w:szCs w:val="16"/>
    </w:rPr>
  </w:style>
  <w:style w:type="paragraph" w:styleId="Komentrateksts">
    <w:name w:val="annotation text"/>
    <w:basedOn w:val="Parasts"/>
    <w:link w:val="KomentratekstsRakstz"/>
    <w:uiPriority w:val="99"/>
    <w:unhideWhenUsed/>
    <w:rsid w:val="00616D24"/>
    <w:pPr>
      <w:spacing w:line="240" w:lineRule="auto"/>
    </w:pPr>
    <w:rPr>
      <w:sz w:val="20"/>
      <w:szCs w:val="20"/>
    </w:rPr>
  </w:style>
  <w:style w:type="character" w:customStyle="1" w:styleId="KomentratekstsRakstz">
    <w:name w:val="Komentāra teksts Rakstz."/>
    <w:basedOn w:val="Noklusjumarindkopasfonts"/>
    <w:link w:val="Komentrateksts"/>
    <w:uiPriority w:val="99"/>
    <w:rsid w:val="00616D24"/>
    <w:rPr>
      <w:sz w:val="20"/>
      <w:szCs w:val="20"/>
    </w:rPr>
  </w:style>
  <w:style w:type="paragraph" w:styleId="Komentratma">
    <w:name w:val="annotation subject"/>
    <w:basedOn w:val="Komentrateksts"/>
    <w:next w:val="Komentrateksts"/>
    <w:link w:val="KomentratmaRakstz"/>
    <w:uiPriority w:val="99"/>
    <w:semiHidden/>
    <w:unhideWhenUsed/>
    <w:rsid w:val="00616D24"/>
    <w:rPr>
      <w:b/>
      <w:bCs/>
    </w:rPr>
  </w:style>
  <w:style w:type="character" w:customStyle="1" w:styleId="KomentratmaRakstz">
    <w:name w:val="Komentāra tēma Rakstz."/>
    <w:basedOn w:val="KomentratekstsRakstz"/>
    <w:link w:val="Komentratma"/>
    <w:uiPriority w:val="99"/>
    <w:semiHidden/>
    <w:rsid w:val="00616D24"/>
    <w:rPr>
      <w:b/>
      <w:bCs/>
      <w:sz w:val="20"/>
      <w:szCs w:val="20"/>
    </w:rPr>
  </w:style>
  <w:style w:type="paragraph" w:styleId="Balonteksts">
    <w:name w:val="Balloon Text"/>
    <w:basedOn w:val="Parasts"/>
    <w:link w:val="BalontekstsRakstz"/>
    <w:uiPriority w:val="99"/>
    <w:semiHidden/>
    <w:unhideWhenUsed/>
    <w:rsid w:val="00616D24"/>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616D24"/>
    <w:rPr>
      <w:rFonts w:ascii="Segoe UI" w:hAnsi="Segoe UI" w:cs="Segoe UI"/>
      <w:sz w:val="18"/>
      <w:szCs w:val="18"/>
    </w:rPr>
  </w:style>
  <w:style w:type="paragraph" w:styleId="Sarakstarindkopa">
    <w:name w:val="List Paragraph"/>
    <w:aliases w:val="Strip,2,Bullet list,Colorful List - Accent 12,H&amp;P List Paragraph,Normal bullet 2,Saistīto dokumentu saraksts,List Paragraph1,List Paragraph Red,Bullet EY,Satura rādītājs,PPS_Bullet"/>
    <w:basedOn w:val="Parasts"/>
    <w:link w:val="SarakstarindkopaRakstz"/>
    <w:uiPriority w:val="34"/>
    <w:qFormat/>
    <w:rsid w:val="000F1451"/>
    <w:pPr>
      <w:ind w:left="720"/>
      <w:contextualSpacing/>
    </w:pPr>
  </w:style>
  <w:style w:type="numbering" w:customStyle="1" w:styleId="NoList1">
    <w:name w:val="No List1"/>
    <w:next w:val="Bezsaraksta"/>
    <w:uiPriority w:val="99"/>
    <w:semiHidden/>
    <w:unhideWhenUsed/>
    <w:rsid w:val="008410B7"/>
  </w:style>
  <w:style w:type="table" w:styleId="Reatabula">
    <w:name w:val="Table Grid"/>
    <w:basedOn w:val="Parastatabula"/>
    <w:uiPriority w:val="59"/>
    <w:rsid w:val="008410B7"/>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rakstarindkopaRakstz">
    <w:name w:val="Saraksta rindkopa Rakstz."/>
    <w:aliases w:val="Strip Rakstz.,2 Rakstz.,Bullet list Rakstz.,Colorful List - Accent 12 Rakstz.,H&amp;P List Paragraph Rakstz.,Normal bullet 2 Rakstz.,Saistīto dokumentu saraksts Rakstz.,List Paragraph1 Rakstz.,List Paragraph Red Rakstz."/>
    <w:link w:val="Sarakstarindkopa"/>
    <w:uiPriority w:val="34"/>
    <w:qFormat/>
    <w:locked/>
    <w:rsid w:val="008410B7"/>
  </w:style>
  <w:style w:type="paragraph" w:styleId="Paraststmeklis">
    <w:name w:val="Normal (Web)"/>
    <w:basedOn w:val="Parasts"/>
    <w:rsid w:val="008410B7"/>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Prskatjums1">
    <w:name w:val="Pārskatījums1"/>
    <w:semiHidden/>
    <w:rsid w:val="007D6F54"/>
    <w:pPr>
      <w:tabs>
        <w:tab w:val="num" w:pos="360"/>
      </w:tabs>
      <w:spacing w:after="0" w:line="240" w:lineRule="auto"/>
      <w:ind w:left="360" w:hanging="360"/>
    </w:pPr>
    <w:rPr>
      <w:rFonts w:ascii="Times New Roman" w:eastAsia="Times New Roman" w:hAnsi="Times New Roman" w:cs="Times New Roman"/>
      <w:sz w:val="24"/>
      <w:szCs w:val="24"/>
    </w:rPr>
  </w:style>
  <w:style w:type="numbering" w:customStyle="1" w:styleId="NoList2">
    <w:name w:val="No List2"/>
    <w:next w:val="Bezsaraksta"/>
    <w:uiPriority w:val="99"/>
    <w:semiHidden/>
    <w:unhideWhenUsed/>
    <w:rsid w:val="003C6938"/>
  </w:style>
  <w:style w:type="character" w:customStyle="1" w:styleId="st1">
    <w:name w:val="st1"/>
    <w:basedOn w:val="Noklusjumarindkopasfonts"/>
    <w:rsid w:val="008B261B"/>
  </w:style>
  <w:style w:type="paragraph" w:styleId="Galvene">
    <w:name w:val="header"/>
    <w:basedOn w:val="Parasts"/>
    <w:link w:val="GalveneRakstz"/>
    <w:uiPriority w:val="99"/>
    <w:unhideWhenUsed/>
    <w:rsid w:val="00327379"/>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327379"/>
  </w:style>
  <w:style w:type="paragraph" w:styleId="Kjene">
    <w:name w:val="footer"/>
    <w:basedOn w:val="Parasts"/>
    <w:link w:val="KjeneRakstz"/>
    <w:uiPriority w:val="99"/>
    <w:unhideWhenUsed/>
    <w:rsid w:val="00327379"/>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327379"/>
  </w:style>
  <w:style w:type="paragraph" w:styleId="Pamatteksts">
    <w:name w:val="Body Text"/>
    <w:aliases w:val="Body Text1"/>
    <w:basedOn w:val="Parasts"/>
    <w:link w:val="PamattekstsRakstz"/>
    <w:rsid w:val="00023466"/>
    <w:pPr>
      <w:spacing w:after="120" w:line="240" w:lineRule="auto"/>
    </w:pPr>
    <w:rPr>
      <w:rFonts w:ascii="Times New Roman" w:eastAsia="Times New Roman" w:hAnsi="Times New Roman" w:cs="Times New Roman"/>
      <w:sz w:val="24"/>
      <w:szCs w:val="24"/>
      <w:lang w:eastAsia="lv-LV"/>
    </w:rPr>
  </w:style>
  <w:style w:type="character" w:customStyle="1" w:styleId="PamattekstsRakstz">
    <w:name w:val="Pamatteksts Rakstz."/>
    <w:aliases w:val="Body Text1 Rakstz."/>
    <w:basedOn w:val="Noklusjumarindkopasfonts"/>
    <w:link w:val="Pamatteksts"/>
    <w:rsid w:val="00023466"/>
    <w:rPr>
      <w:rFonts w:ascii="Times New Roman" w:eastAsia="Times New Roman" w:hAnsi="Times New Roman" w:cs="Times New Roman"/>
      <w:sz w:val="24"/>
      <w:szCs w:val="24"/>
      <w:lang w:eastAsia="lv-LV"/>
    </w:rPr>
  </w:style>
  <w:style w:type="paragraph" w:styleId="Pamattekstaatkpe2">
    <w:name w:val="Body Text Indent 2"/>
    <w:basedOn w:val="Parasts"/>
    <w:link w:val="Pamattekstaatkpe2Rakstz"/>
    <w:unhideWhenUsed/>
    <w:rsid w:val="00023466"/>
    <w:pPr>
      <w:spacing w:after="120" w:line="480" w:lineRule="auto"/>
      <w:ind w:left="283"/>
    </w:pPr>
    <w:rPr>
      <w:rFonts w:ascii="Times New Roman" w:eastAsia="Times New Roman" w:hAnsi="Times New Roman" w:cs="Times New Roman"/>
      <w:sz w:val="24"/>
      <w:szCs w:val="24"/>
      <w:lang w:eastAsia="lv-LV"/>
    </w:rPr>
  </w:style>
  <w:style w:type="character" w:customStyle="1" w:styleId="Pamattekstaatkpe2Rakstz">
    <w:name w:val="Pamatteksta atkāpe 2 Rakstz."/>
    <w:basedOn w:val="Noklusjumarindkopasfonts"/>
    <w:link w:val="Pamattekstaatkpe2"/>
    <w:rsid w:val="00023466"/>
    <w:rPr>
      <w:rFonts w:ascii="Times New Roman" w:eastAsia="Times New Roman" w:hAnsi="Times New Roman" w:cs="Times New Roman"/>
      <w:sz w:val="24"/>
      <w:szCs w:val="24"/>
      <w:lang w:eastAsia="lv-LV"/>
    </w:rPr>
  </w:style>
  <w:style w:type="paragraph" w:customStyle="1" w:styleId="LgumaV4">
    <w:name w:val="Līguma V4"/>
    <w:basedOn w:val="Virsraksts4"/>
    <w:rsid w:val="00023466"/>
    <w:pPr>
      <w:keepLines w:val="0"/>
      <w:spacing w:before="120" w:after="120" w:line="240" w:lineRule="auto"/>
      <w:ind w:left="1845" w:hanging="1125"/>
      <w:jc w:val="both"/>
    </w:pPr>
    <w:rPr>
      <w:rFonts w:ascii="Times New Roman Bold" w:eastAsia="Times New Roman" w:hAnsi="Times New Roman Bold" w:cs="Times New Roman"/>
      <w:i w:val="0"/>
      <w:iCs w:val="0"/>
      <w:color w:val="auto"/>
      <w:sz w:val="24"/>
      <w:szCs w:val="24"/>
    </w:rPr>
  </w:style>
  <w:style w:type="character" w:customStyle="1" w:styleId="Heading31">
    <w:name w:val="Heading 31"/>
    <w:uiPriority w:val="99"/>
    <w:rsid w:val="00023466"/>
    <w:rPr>
      <w:rFonts w:ascii="Times New Roman Bold" w:hAnsi="Times New Roman Bold"/>
      <w:b/>
      <w:sz w:val="24"/>
    </w:rPr>
  </w:style>
  <w:style w:type="character" w:styleId="Hipersaite">
    <w:name w:val="Hyperlink"/>
    <w:rsid w:val="00023466"/>
    <w:rPr>
      <w:color w:val="0000FF"/>
      <w:u w:val="single"/>
    </w:rPr>
  </w:style>
  <w:style w:type="character" w:customStyle="1" w:styleId="Virsraksts4Rakstz">
    <w:name w:val="Virsraksts 4 Rakstz."/>
    <w:basedOn w:val="Noklusjumarindkopasfonts"/>
    <w:link w:val="Virsraksts4"/>
    <w:uiPriority w:val="9"/>
    <w:semiHidden/>
    <w:rsid w:val="00023466"/>
    <w:rPr>
      <w:rFonts w:asciiTheme="majorHAnsi" w:eastAsiaTheme="majorEastAsia" w:hAnsiTheme="majorHAnsi" w:cstheme="majorBidi"/>
      <w:b/>
      <w:bCs/>
      <w:i/>
      <w:iCs/>
      <w:color w:val="5B9BD5" w:themeColor="accent1"/>
    </w:rPr>
  </w:style>
  <w:style w:type="character" w:customStyle="1" w:styleId="Virsraksts1Rakstz">
    <w:name w:val="Virsraksts 1 Rakstz."/>
    <w:basedOn w:val="Noklusjumarindkopasfonts"/>
    <w:link w:val="Virsraksts1"/>
    <w:uiPriority w:val="9"/>
    <w:rsid w:val="006F22C3"/>
    <w:rPr>
      <w:rFonts w:asciiTheme="majorHAnsi" w:eastAsiaTheme="majorEastAsia" w:hAnsiTheme="majorHAnsi" w:cstheme="majorBidi"/>
      <w:b/>
      <w:bCs/>
      <w:color w:val="2E74B5" w:themeColor="accent1" w:themeShade="BF"/>
      <w:sz w:val="28"/>
      <w:szCs w:val="28"/>
    </w:rPr>
  </w:style>
  <w:style w:type="paragraph" w:customStyle="1" w:styleId="Standard">
    <w:name w:val="Standard"/>
    <w:rsid w:val="006F22C3"/>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styleId="Prskatjums">
    <w:name w:val="Revision"/>
    <w:hidden/>
    <w:uiPriority w:val="99"/>
    <w:semiHidden/>
    <w:rsid w:val="00F01605"/>
    <w:pPr>
      <w:spacing w:after="0" w:line="240" w:lineRule="auto"/>
    </w:pPr>
  </w:style>
  <w:style w:type="paragraph" w:styleId="Pamattekstsaratkpi">
    <w:name w:val="Body Text Indent"/>
    <w:basedOn w:val="Parasts"/>
    <w:link w:val="PamattekstsaratkpiRakstz"/>
    <w:uiPriority w:val="99"/>
    <w:semiHidden/>
    <w:unhideWhenUsed/>
    <w:rsid w:val="00051735"/>
    <w:pPr>
      <w:spacing w:after="120"/>
      <w:ind w:left="283"/>
    </w:pPr>
  </w:style>
  <w:style w:type="character" w:customStyle="1" w:styleId="PamattekstsaratkpiRakstz">
    <w:name w:val="Pamatteksts ar atkāpi Rakstz."/>
    <w:basedOn w:val="Noklusjumarindkopasfonts"/>
    <w:link w:val="Pamattekstsaratkpi"/>
    <w:uiPriority w:val="99"/>
    <w:semiHidden/>
    <w:rsid w:val="00051735"/>
  </w:style>
  <w:style w:type="paragraph" w:customStyle="1" w:styleId="Skaidrojumitabul">
    <w:name w:val="Skaidrojumi tabulā"/>
    <w:basedOn w:val="Parasts"/>
    <w:qFormat/>
    <w:rsid w:val="009D3428"/>
    <w:pPr>
      <w:spacing w:before="81" w:after="81" w:line="276" w:lineRule="auto"/>
      <w:jc w:val="both"/>
    </w:pPr>
    <w:rPr>
      <w:rFonts w:ascii="Times New Roman" w:eastAsia="Calibri" w:hAnsi="Times New Roman" w:cs="Times New Roman"/>
      <w:sz w:val="20"/>
    </w:rPr>
  </w:style>
  <w:style w:type="character" w:customStyle="1" w:styleId="normaltextrun">
    <w:name w:val="normaltextrun"/>
    <w:basedOn w:val="Noklusjumarindkopasfonts"/>
    <w:rsid w:val="00320106"/>
  </w:style>
  <w:style w:type="character" w:customStyle="1" w:styleId="eop">
    <w:name w:val="eop"/>
    <w:basedOn w:val="Noklusjumarindkopasfonts"/>
    <w:rsid w:val="003201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163098">
      <w:bodyDiv w:val="1"/>
      <w:marLeft w:val="0"/>
      <w:marRight w:val="0"/>
      <w:marTop w:val="0"/>
      <w:marBottom w:val="0"/>
      <w:divBdr>
        <w:top w:val="none" w:sz="0" w:space="0" w:color="auto"/>
        <w:left w:val="none" w:sz="0" w:space="0" w:color="auto"/>
        <w:bottom w:val="none" w:sz="0" w:space="0" w:color="auto"/>
        <w:right w:val="none" w:sz="0" w:space="0" w:color="auto"/>
      </w:divBdr>
    </w:div>
    <w:div w:id="117572137">
      <w:bodyDiv w:val="1"/>
      <w:marLeft w:val="0"/>
      <w:marRight w:val="0"/>
      <w:marTop w:val="0"/>
      <w:marBottom w:val="0"/>
      <w:divBdr>
        <w:top w:val="none" w:sz="0" w:space="0" w:color="auto"/>
        <w:left w:val="none" w:sz="0" w:space="0" w:color="auto"/>
        <w:bottom w:val="none" w:sz="0" w:space="0" w:color="auto"/>
        <w:right w:val="none" w:sz="0" w:space="0" w:color="auto"/>
      </w:divBdr>
    </w:div>
    <w:div w:id="186720320">
      <w:bodyDiv w:val="1"/>
      <w:marLeft w:val="0"/>
      <w:marRight w:val="0"/>
      <w:marTop w:val="0"/>
      <w:marBottom w:val="0"/>
      <w:divBdr>
        <w:top w:val="none" w:sz="0" w:space="0" w:color="auto"/>
        <w:left w:val="none" w:sz="0" w:space="0" w:color="auto"/>
        <w:bottom w:val="none" w:sz="0" w:space="0" w:color="auto"/>
        <w:right w:val="none" w:sz="0" w:space="0" w:color="auto"/>
      </w:divBdr>
    </w:div>
    <w:div w:id="188838974">
      <w:bodyDiv w:val="1"/>
      <w:marLeft w:val="0"/>
      <w:marRight w:val="0"/>
      <w:marTop w:val="0"/>
      <w:marBottom w:val="0"/>
      <w:divBdr>
        <w:top w:val="none" w:sz="0" w:space="0" w:color="auto"/>
        <w:left w:val="none" w:sz="0" w:space="0" w:color="auto"/>
        <w:bottom w:val="none" w:sz="0" w:space="0" w:color="auto"/>
        <w:right w:val="none" w:sz="0" w:space="0" w:color="auto"/>
      </w:divBdr>
    </w:div>
    <w:div w:id="194737433">
      <w:bodyDiv w:val="1"/>
      <w:marLeft w:val="0"/>
      <w:marRight w:val="0"/>
      <w:marTop w:val="0"/>
      <w:marBottom w:val="0"/>
      <w:divBdr>
        <w:top w:val="none" w:sz="0" w:space="0" w:color="auto"/>
        <w:left w:val="none" w:sz="0" w:space="0" w:color="auto"/>
        <w:bottom w:val="none" w:sz="0" w:space="0" w:color="auto"/>
        <w:right w:val="none" w:sz="0" w:space="0" w:color="auto"/>
      </w:divBdr>
    </w:div>
    <w:div w:id="237520561">
      <w:bodyDiv w:val="1"/>
      <w:marLeft w:val="0"/>
      <w:marRight w:val="0"/>
      <w:marTop w:val="0"/>
      <w:marBottom w:val="0"/>
      <w:divBdr>
        <w:top w:val="none" w:sz="0" w:space="0" w:color="auto"/>
        <w:left w:val="none" w:sz="0" w:space="0" w:color="auto"/>
        <w:bottom w:val="none" w:sz="0" w:space="0" w:color="auto"/>
        <w:right w:val="none" w:sz="0" w:space="0" w:color="auto"/>
      </w:divBdr>
    </w:div>
    <w:div w:id="326789426">
      <w:bodyDiv w:val="1"/>
      <w:marLeft w:val="0"/>
      <w:marRight w:val="0"/>
      <w:marTop w:val="0"/>
      <w:marBottom w:val="0"/>
      <w:divBdr>
        <w:top w:val="none" w:sz="0" w:space="0" w:color="auto"/>
        <w:left w:val="none" w:sz="0" w:space="0" w:color="auto"/>
        <w:bottom w:val="none" w:sz="0" w:space="0" w:color="auto"/>
        <w:right w:val="none" w:sz="0" w:space="0" w:color="auto"/>
      </w:divBdr>
    </w:div>
    <w:div w:id="343938893">
      <w:bodyDiv w:val="1"/>
      <w:marLeft w:val="0"/>
      <w:marRight w:val="0"/>
      <w:marTop w:val="0"/>
      <w:marBottom w:val="0"/>
      <w:divBdr>
        <w:top w:val="none" w:sz="0" w:space="0" w:color="auto"/>
        <w:left w:val="none" w:sz="0" w:space="0" w:color="auto"/>
        <w:bottom w:val="none" w:sz="0" w:space="0" w:color="auto"/>
        <w:right w:val="none" w:sz="0" w:space="0" w:color="auto"/>
      </w:divBdr>
    </w:div>
    <w:div w:id="426853316">
      <w:bodyDiv w:val="1"/>
      <w:marLeft w:val="0"/>
      <w:marRight w:val="0"/>
      <w:marTop w:val="0"/>
      <w:marBottom w:val="0"/>
      <w:divBdr>
        <w:top w:val="none" w:sz="0" w:space="0" w:color="auto"/>
        <w:left w:val="none" w:sz="0" w:space="0" w:color="auto"/>
        <w:bottom w:val="none" w:sz="0" w:space="0" w:color="auto"/>
        <w:right w:val="none" w:sz="0" w:space="0" w:color="auto"/>
      </w:divBdr>
    </w:div>
    <w:div w:id="506945860">
      <w:bodyDiv w:val="1"/>
      <w:marLeft w:val="0"/>
      <w:marRight w:val="0"/>
      <w:marTop w:val="0"/>
      <w:marBottom w:val="0"/>
      <w:divBdr>
        <w:top w:val="none" w:sz="0" w:space="0" w:color="auto"/>
        <w:left w:val="none" w:sz="0" w:space="0" w:color="auto"/>
        <w:bottom w:val="none" w:sz="0" w:space="0" w:color="auto"/>
        <w:right w:val="none" w:sz="0" w:space="0" w:color="auto"/>
      </w:divBdr>
    </w:div>
    <w:div w:id="684332559">
      <w:bodyDiv w:val="1"/>
      <w:marLeft w:val="0"/>
      <w:marRight w:val="0"/>
      <w:marTop w:val="0"/>
      <w:marBottom w:val="0"/>
      <w:divBdr>
        <w:top w:val="none" w:sz="0" w:space="0" w:color="auto"/>
        <w:left w:val="none" w:sz="0" w:space="0" w:color="auto"/>
        <w:bottom w:val="none" w:sz="0" w:space="0" w:color="auto"/>
        <w:right w:val="none" w:sz="0" w:space="0" w:color="auto"/>
      </w:divBdr>
    </w:div>
    <w:div w:id="689332311">
      <w:bodyDiv w:val="1"/>
      <w:marLeft w:val="0"/>
      <w:marRight w:val="0"/>
      <w:marTop w:val="0"/>
      <w:marBottom w:val="0"/>
      <w:divBdr>
        <w:top w:val="none" w:sz="0" w:space="0" w:color="auto"/>
        <w:left w:val="none" w:sz="0" w:space="0" w:color="auto"/>
        <w:bottom w:val="none" w:sz="0" w:space="0" w:color="auto"/>
        <w:right w:val="none" w:sz="0" w:space="0" w:color="auto"/>
      </w:divBdr>
      <w:divsChild>
        <w:div w:id="1933705767">
          <w:marLeft w:val="0"/>
          <w:marRight w:val="0"/>
          <w:marTop w:val="0"/>
          <w:marBottom w:val="0"/>
          <w:divBdr>
            <w:top w:val="none" w:sz="0" w:space="0" w:color="auto"/>
            <w:left w:val="none" w:sz="0" w:space="0" w:color="auto"/>
            <w:bottom w:val="none" w:sz="0" w:space="0" w:color="auto"/>
            <w:right w:val="none" w:sz="0" w:space="0" w:color="auto"/>
          </w:divBdr>
          <w:divsChild>
            <w:div w:id="1269851146">
              <w:marLeft w:val="0"/>
              <w:marRight w:val="0"/>
              <w:marTop w:val="0"/>
              <w:marBottom w:val="0"/>
              <w:divBdr>
                <w:top w:val="none" w:sz="0" w:space="0" w:color="auto"/>
                <w:left w:val="none" w:sz="0" w:space="0" w:color="auto"/>
                <w:bottom w:val="none" w:sz="0" w:space="0" w:color="auto"/>
                <w:right w:val="none" w:sz="0" w:space="0" w:color="auto"/>
              </w:divBdr>
              <w:divsChild>
                <w:div w:id="605429430">
                  <w:marLeft w:val="0"/>
                  <w:marRight w:val="0"/>
                  <w:marTop w:val="0"/>
                  <w:marBottom w:val="0"/>
                  <w:divBdr>
                    <w:top w:val="none" w:sz="0" w:space="0" w:color="auto"/>
                    <w:left w:val="none" w:sz="0" w:space="0" w:color="auto"/>
                    <w:bottom w:val="none" w:sz="0" w:space="0" w:color="auto"/>
                    <w:right w:val="none" w:sz="0" w:space="0" w:color="auto"/>
                  </w:divBdr>
                  <w:divsChild>
                    <w:div w:id="258416419">
                      <w:marLeft w:val="0"/>
                      <w:marRight w:val="0"/>
                      <w:marTop w:val="0"/>
                      <w:marBottom w:val="0"/>
                      <w:divBdr>
                        <w:top w:val="none" w:sz="0" w:space="0" w:color="auto"/>
                        <w:left w:val="none" w:sz="0" w:space="0" w:color="auto"/>
                        <w:bottom w:val="none" w:sz="0" w:space="0" w:color="auto"/>
                        <w:right w:val="none" w:sz="0" w:space="0" w:color="auto"/>
                      </w:divBdr>
                      <w:divsChild>
                        <w:div w:id="1502355168">
                          <w:marLeft w:val="0"/>
                          <w:marRight w:val="0"/>
                          <w:marTop w:val="0"/>
                          <w:marBottom w:val="0"/>
                          <w:divBdr>
                            <w:top w:val="none" w:sz="0" w:space="0" w:color="auto"/>
                            <w:left w:val="none" w:sz="0" w:space="0" w:color="auto"/>
                            <w:bottom w:val="none" w:sz="0" w:space="0" w:color="auto"/>
                            <w:right w:val="none" w:sz="0" w:space="0" w:color="auto"/>
                          </w:divBdr>
                          <w:divsChild>
                            <w:div w:id="1872377596">
                              <w:marLeft w:val="0"/>
                              <w:marRight w:val="0"/>
                              <w:marTop w:val="480"/>
                              <w:marBottom w:val="240"/>
                              <w:divBdr>
                                <w:top w:val="none" w:sz="0" w:space="0" w:color="auto"/>
                                <w:left w:val="none" w:sz="0" w:space="0" w:color="auto"/>
                                <w:bottom w:val="none" w:sz="0" w:space="0" w:color="auto"/>
                                <w:right w:val="none" w:sz="0" w:space="0" w:color="auto"/>
                              </w:divBdr>
                            </w:div>
                            <w:div w:id="2070884608">
                              <w:marLeft w:val="0"/>
                              <w:marRight w:val="0"/>
                              <w:marTop w:val="0"/>
                              <w:marBottom w:val="567"/>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2168552">
      <w:bodyDiv w:val="1"/>
      <w:marLeft w:val="0"/>
      <w:marRight w:val="0"/>
      <w:marTop w:val="0"/>
      <w:marBottom w:val="0"/>
      <w:divBdr>
        <w:top w:val="none" w:sz="0" w:space="0" w:color="auto"/>
        <w:left w:val="none" w:sz="0" w:space="0" w:color="auto"/>
        <w:bottom w:val="none" w:sz="0" w:space="0" w:color="auto"/>
        <w:right w:val="none" w:sz="0" w:space="0" w:color="auto"/>
      </w:divBdr>
    </w:div>
    <w:div w:id="803041546">
      <w:bodyDiv w:val="1"/>
      <w:marLeft w:val="0"/>
      <w:marRight w:val="0"/>
      <w:marTop w:val="0"/>
      <w:marBottom w:val="0"/>
      <w:divBdr>
        <w:top w:val="none" w:sz="0" w:space="0" w:color="auto"/>
        <w:left w:val="none" w:sz="0" w:space="0" w:color="auto"/>
        <w:bottom w:val="none" w:sz="0" w:space="0" w:color="auto"/>
        <w:right w:val="none" w:sz="0" w:space="0" w:color="auto"/>
      </w:divBdr>
    </w:div>
    <w:div w:id="907426019">
      <w:bodyDiv w:val="1"/>
      <w:marLeft w:val="0"/>
      <w:marRight w:val="0"/>
      <w:marTop w:val="0"/>
      <w:marBottom w:val="0"/>
      <w:divBdr>
        <w:top w:val="none" w:sz="0" w:space="0" w:color="auto"/>
        <w:left w:val="none" w:sz="0" w:space="0" w:color="auto"/>
        <w:bottom w:val="none" w:sz="0" w:space="0" w:color="auto"/>
        <w:right w:val="none" w:sz="0" w:space="0" w:color="auto"/>
      </w:divBdr>
    </w:div>
    <w:div w:id="1005203074">
      <w:bodyDiv w:val="1"/>
      <w:marLeft w:val="0"/>
      <w:marRight w:val="0"/>
      <w:marTop w:val="0"/>
      <w:marBottom w:val="0"/>
      <w:divBdr>
        <w:top w:val="none" w:sz="0" w:space="0" w:color="auto"/>
        <w:left w:val="none" w:sz="0" w:space="0" w:color="auto"/>
        <w:bottom w:val="none" w:sz="0" w:space="0" w:color="auto"/>
        <w:right w:val="none" w:sz="0" w:space="0" w:color="auto"/>
      </w:divBdr>
    </w:div>
    <w:div w:id="1161850107">
      <w:bodyDiv w:val="1"/>
      <w:marLeft w:val="0"/>
      <w:marRight w:val="0"/>
      <w:marTop w:val="0"/>
      <w:marBottom w:val="0"/>
      <w:divBdr>
        <w:top w:val="none" w:sz="0" w:space="0" w:color="auto"/>
        <w:left w:val="none" w:sz="0" w:space="0" w:color="auto"/>
        <w:bottom w:val="none" w:sz="0" w:space="0" w:color="auto"/>
        <w:right w:val="none" w:sz="0" w:space="0" w:color="auto"/>
      </w:divBdr>
    </w:div>
    <w:div w:id="1333070632">
      <w:bodyDiv w:val="1"/>
      <w:marLeft w:val="0"/>
      <w:marRight w:val="0"/>
      <w:marTop w:val="0"/>
      <w:marBottom w:val="0"/>
      <w:divBdr>
        <w:top w:val="none" w:sz="0" w:space="0" w:color="auto"/>
        <w:left w:val="none" w:sz="0" w:space="0" w:color="auto"/>
        <w:bottom w:val="none" w:sz="0" w:space="0" w:color="auto"/>
        <w:right w:val="none" w:sz="0" w:space="0" w:color="auto"/>
      </w:divBdr>
    </w:div>
    <w:div w:id="1517384338">
      <w:bodyDiv w:val="1"/>
      <w:marLeft w:val="0"/>
      <w:marRight w:val="0"/>
      <w:marTop w:val="0"/>
      <w:marBottom w:val="0"/>
      <w:divBdr>
        <w:top w:val="none" w:sz="0" w:space="0" w:color="auto"/>
        <w:left w:val="none" w:sz="0" w:space="0" w:color="auto"/>
        <w:bottom w:val="none" w:sz="0" w:space="0" w:color="auto"/>
        <w:right w:val="none" w:sz="0" w:space="0" w:color="auto"/>
      </w:divBdr>
    </w:div>
    <w:div w:id="1599485079">
      <w:bodyDiv w:val="1"/>
      <w:marLeft w:val="0"/>
      <w:marRight w:val="0"/>
      <w:marTop w:val="0"/>
      <w:marBottom w:val="0"/>
      <w:divBdr>
        <w:top w:val="none" w:sz="0" w:space="0" w:color="auto"/>
        <w:left w:val="none" w:sz="0" w:space="0" w:color="auto"/>
        <w:bottom w:val="none" w:sz="0" w:space="0" w:color="auto"/>
        <w:right w:val="none" w:sz="0" w:space="0" w:color="auto"/>
      </w:divBdr>
    </w:div>
    <w:div w:id="1607496632">
      <w:bodyDiv w:val="1"/>
      <w:marLeft w:val="0"/>
      <w:marRight w:val="0"/>
      <w:marTop w:val="0"/>
      <w:marBottom w:val="0"/>
      <w:divBdr>
        <w:top w:val="none" w:sz="0" w:space="0" w:color="auto"/>
        <w:left w:val="none" w:sz="0" w:space="0" w:color="auto"/>
        <w:bottom w:val="none" w:sz="0" w:space="0" w:color="auto"/>
        <w:right w:val="none" w:sz="0" w:space="0" w:color="auto"/>
      </w:divBdr>
    </w:div>
    <w:div w:id="1644307328">
      <w:bodyDiv w:val="1"/>
      <w:marLeft w:val="0"/>
      <w:marRight w:val="0"/>
      <w:marTop w:val="0"/>
      <w:marBottom w:val="0"/>
      <w:divBdr>
        <w:top w:val="none" w:sz="0" w:space="0" w:color="auto"/>
        <w:left w:val="none" w:sz="0" w:space="0" w:color="auto"/>
        <w:bottom w:val="none" w:sz="0" w:space="0" w:color="auto"/>
        <w:right w:val="none" w:sz="0" w:space="0" w:color="auto"/>
      </w:divBdr>
    </w:div>
    <w:div w:id="1670524257">
      <w:bodyDiv w:val="1"/>
      <w:marLeft w:val="0"/>
      <w:marRight w:val="0"/>
      <w:marTop w:val="0"/>
      <w:marBottom w:val="0"/>
      <w:divBdr>
        <w:top w:val="none" w:sz="0" w:space="0" w:color="auto"/>
        <w:left w:val="none" w:sz="0" w:space="0" w:color="auto"/>
        <w:bottom w:val="none" w:sz="0" w:space="0" w:color="auto"/>
        <w:right w:val="none" w:sz="0" w:space="0" w:color="auto"/>
      </w:divBdr>
    </w:div>
    <w:div w:id="1673021232">
      <w:bodyDiv w:val="1"/>
      <w:marLeft w:val="0"/>
      <w:marRight w:val="0"/>
      <w:marTop w:val="0"/>
      <w:marBottom w:val="0"/>
      <w:divBdr>
        <w:top w:val="none" w:sz="0" w:space="0" w:color="auto"/>
        <w:left w:val="none" w:sz="0" w:space="0" w:color="auto"/>
        <w:bottom w:val="none" w:sz="0" w:space="0" w:color="auto"/>
        <w:right w:val="none" w:sz="0" w:space="0" w:color="auto"/>
      </w:divBdr>
    </w:div>
    <w:div w:id="1720203673">
      <w:bodyDiv w:val="1"/>
      <w:marLeft w:val="0"/>
      <w:marRight w:val="0"/>
      <w:marTop w:val="0"/>
      <w:marBottom w:val="0"/>
      <w:divBdr>
        <w:top w:val="none" w:sz="0" w:space="0" w:color="auto"/>
        <w:left w:val="none" w:sz="0" w:space="0" w:color="auto"/>
        <w:bottom w:val="none" w:sz="0" w:space="0" w:color="auto"/>
        <w:right w:val="none" w:sz="0" w:space="0" w:color="auto"/>
      </w:divBdr>
    </w:div>
    <w:div w:id="1788741836">
      <w:bodyDiv w:val="1"/>
      <w:marLeft w:val="0"/>
      <w:marRight w:val="0"/>
      <w:marTop w:val="0"/>
      <w:marBottom w:val="0"/>
      <w:divBdr>
        <w:top w:val="none" w:sz="0" w:space="0" w:color="auto"/>
        <w:left w:val="none" w:sz="0" w:space="0" w:color="auto"/>
        <w:bottom w:val="none" w:sz="0" w:space="0" w:color="auto"/>
        <w:right w:val="none" w:sz="0" w:space="0" w:color="auto"/>
      </w:divBdr>
    </w:div>
    <w:div w:id="1804418434">
      <w:bodyDiv w:val="1"/>
      <w:marLeft w:val="0"/>
      <w:marRight w:val="0"/>
      <w:marTop w:val="0"/>
      <w:marBottom w:val="0"/>
      <w:divBdr>
        <w:top w:val="none" w:sz="0" w:space="0" w:color="auto"/>
        <w:left w:val="none" w:sz="0" w:space="0" w:color="auto"/>
        <w:bottom w:val="none" w:sz="0" w:space="0" w:color="auto"/>
        <w:right w:val="none" w:sz="0" w:space="0" w:color="auto"/>
      </w:divBdr>
    </w:div>
    <w:div w:id="1836872979">
      <w:bodyDiv w:val="1"/>
      <w:marLeft w:val="0"/>
      <w:marRight w:val="0"/>
      <w:marTop w:val="0"/>
      <w:marBottom w:val="0"/>
      <w:divBdr>
        <w:top w:val="none" w:sz="0" w:space="0" w:color="auto"/>
        <w:left w:val="none" w:sz="0" w:space="0" w:color="auto"/>
        <w:bottom w:val="none" w:sz="0" w:space="0" w:color="auto"/>
        <w:right w:val="none" w:sz="0" w:space="0" w:color="auto"/>
      </w:divBdr>
    </w:div>
    <w:div w:id="1889488139">
      <w:bodyDiv w:val="1"/>
      <w:marLeft w:val="0"/>
      <w:marRight w:val="0"/>
      <w:marTop w:val="0"/>
      <w:marBottom w:val="0"/>
      <w:divBdr>
        <w:top w:val="none" w:sz="0" w:space="0" w:color="auto"/>
        <w:left w:val="none" w:sz="0" w:space="0" w:color="auto"/>
        <w:bottom w:val="none" w:sz="0" w:space="0" w:color="auto"/>
        <w:right w:val="none" w:sz="0" w:space="0" w:color="auto"/>
      </w:divBdr>
    </w:div>
    <w:div w:id="1994287530">
      <w:bodyDiv w:val="1"/>
      <w:marLeft w:val="0"/>
      <w:marRight w:val="0"/>
      <w:marTop w:val="0"/>
      <w:marBottom w:val="0"/>
      <w:divBdr>
        <w:top w:val="none" w:sz="0" w:space="0" w:color="auto"/>
        <w:left w:val="none" w:sz="0" w:space="0" w:color="auto"/>
        <w:bottom w:val="none" w:sz="0" w:space="0" w:color="auto"/>
        <w:right w:val="none" w:sz="0" w:space="0" w:color="auto"/>
      </w:divBdr>
    </w:div>
    <w:div w:id="2005090046">
      <w:bodyDiv w:val="1"/>
      <w:marLeft w:val="0"/>
      <w:marRight w:val="0"/>
      <w:marTop w:val="0"/>
      <w:marBottom w:val="0"/>
      <w:divBdr>
        <w:top w:val="none" w:sz="0" w:space="0" w:color="auto"/>
        <w:left w:val="none" w:sz="0" w:space="0" w:color="auto"/>
        <w:bottom w:val="none" w:sz="0" w:space="0" w:color="auto"/>
        <w:right w:val="none" w:sz="0" w:space="0" w:color="auto"/>
      </w:divBdr>
    </w:div>
    <w:div w:id="2005426653">
      <w:bodyDiv w:val="1"/>
      <w:marLeft w:val="0"/>
      <w:marRight w:val="0"/>
      <w:marTop w:val="0"/>
      <w:marBottom w:val="0"/>
      <w:divBdr>
        <w:top w:val="none" w:sz="0" w:space="0" w:color="auto"/>
        <w:left w:val="none" w:sz="0" w:space="0" w:color="auto"/>
        <w:bottom w:val="none" w:sz="0" w:space="0" w:color="auto"/>
        <w:right w:val="none" w:sz="0" w:space="0" w:color="auto"/>
      </w:divBdr>
    </w:div>
    <w:div w:id="207350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DE6504-8348-45CD-8BA3-4BE4036B2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5394</Words>
  <Characters>3075</Characters>
  <Application>Microsoft Office Word</Application>
  <DocSecurity>0</DocSecurity>
  <Lines>25</Lines>
  <Paragraphs>16</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 Meņšikova-Fiļimonova</dc:creator>
  <cp:lastModifiedBy>Kārlis Brakanskis</cp:lastModifiedBy>
  <cp:revision>2</cp:revision>
  <cp:lastPrinted>2020-11-23T13:02:00Z</cp:lastPrinted>
  <dcterms:created xsi:type="dcterms:W3CDTF">2024-11-05T09:58:00Z</dcterms:created>
  <dcterms:modified xsi:type="dcterms:W3CDTF">2024-11-05T09:58:00Z</dcterms:modified>
</cp:coreProperties>
</file>